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60D" w:rsidRDefault="004C12D8" w:rsidP="004C12D8">
      <w:pPr>
        <w:pStyle w:val="Title"/>
        <w:pBdr>
          <w:bottom w:val="single" w:sz="6" w:space="2" w:color="auto"/>
        </w:pBdr>
      </w:pPr>
      <w:r w:rsidRPr="004C12D8">
        <w:t>Policies and Procedures</w:t>
      </w:r>
    </w:p>
    <w:p w:rsidR="00A174FB" w:rsidRDefault="00DC2A69" w:rsidP="00AE544F">
      <w:pPr>
        <w:pStyle w:val="Subtitle"/>
      </w:pPr>
      <w:r>
        <w:t>Prospects &amp; Proposals</w:t>
      </w:r>
    </w:p>
    <w:p w:rsidR="00A174FB" w:rsidRDefault="00DC2A69" w:rsidP="00A174FB">
      <w:pPr>
        <w:pStyle w:val="Heading1"/>
      </w:pPr>
      <w:r>
        <w:t>Proposal Records</w:t>
      </w:r>
    </w:p>
    <w:p w:rsidR="00A174FB" w:rsidRDefault="00A174FB" w:rsidP="00A174FB"/>
    <w:p w:rsidR="00A174FB" w:rsidRDefault="00DC2A69" w:rsidP="00A174FB">
      <w:r>
        <w:t xml:space="preserve">A proposal helps you track major donation projects. The proposal record allows you to track information related to a specific </w:t>
      </w:r>
      <w:r w:rsidRPr="005D0176">
        <w:rPr>
          <w:noProof/>
        </w:rPr>
        <w:t>ask</w:t>
      </w:r>
      <w:r>
        <w:t xml:space="preserve"> in one place, as well as to see what other solicitations the constituent may be receiving. </w:t>
      </w:r>
      <w:r w:rsidR="004E7674">
        <w:t xml:space="preserve">Once a gift is received in response to a proposal, it can be linked to the proposal record. </w:t>
      </w:r>
    </w:p>
    <w:p w:rsidR="00A174FB" w:rsidRPr="00A174FB" w:rsidRDefault="004E7674" w:rsidP="000362F9">
      <w:pPr>
        <w:pStyle w:val="Heading1"/>
        <w:numPr>
          <w:ilvl w:val="0"/>
          <w:numId w:val="1"/>
        </w:numPr>
      </w:pPr>
      <w:r>
        <w:t xml:space="preserve">Proposals are created for all specific </w:t>
      </w:r>
      <w:r w:rsidRPr="005D0176">
        <w:rPr>
          <w:noProof/>
        </w:rPr>
        <w:t>asks</w:t>
      </w:r>
      <w:r>
        <w:t xml:space="preserve">, including specific individual/corporate solicitations. </w:t>
      </w:r>
    </w:p>
    <w:p w:rsidR="00A174FB" w:rsidRPr="004E7674" w:rsidRDefault="004E7674" w:rsidP="004E7674">
      <w:pPr>
        <w:pStyle w:val="ListParagraph"/>
        <w:numPr>
          <w:ilvl w:val="1"/>
          <w:numId w:val="1"/>
        </w:numPr>
        <w:rPr>
          <w:rFonts w:eastAsiaTheme="majorEastAsia" w:cstheme="majorBidi"/>
          <w:b/>
          <w:color w:val="A3A60F"/>
          <w:sz w:val="28"/>
          <w:szCs w:val="26"/>
        </w:rPr>
      </w:pPr>
      <w:r>
        <w:rPr>
          <w:rStyle w:val="Heading2Char"/>
        </w:rPr>
        <w:t xml:space="preserve">Fill out every proposal record as completely as possible. </w:t>
      </w:r>
    </w:p>
    <w:p w:rsidR="00165B70" w:rsidRDefault="004E7674" w:rsidP="00165B70">
      <w:pPr>
        <w:pStyle w:val="ListParagraph"/>
        <w:numPr>
          <w:ilvl w:val="2"/>
          <w:numId w:val="1"/>
        </w:numPr>
      </w:pPr>
      <w:r>
        <w:rPr>
          <w:b/>
        </w:rPr>
        <w:t xml:space="preserve">Name: </w:t>
      </w:r>
      <w:r>
        <w:t>Fill out a name for the proposal that is descriptive of the purpose</w:t>
      </w:r>
    </w:p>
    <w:p w:rsidR="004E7674" w:rsidRDefault="004E7674" w:rsidP="00165B70">
      <w:pPr>
        <w:pStyle w:val="ListParagraph"/>
        <w:numPr>
          <w:ilvl w:val="2"/>
          <w:numId w:val="1"/>
        </w:numPr>
      </w:pPr>
      <w:r>
        <w:rPr>
          <w:b/>
        </w:rPr>
        <w:t xml:space="preserve">Purpose: </w:t>
      </w:r>
      <w:r w:rsidR="005D0176">
        <w:t>This is the target interest of the Campaign proposal</w:t>
      </w:r>
      <w:r>
        <w:t>:</w:t>
      </w:r>
    </w:p>
    <w:p w:rsidR="005D0176" w:rsidRDefault="005D0176" w:rsidP="005D0176">
      <w:pPr>
        <w:pStyle w:val="ListParagraph"/>
        <w:ind w:left="2160"/>
      </w:pPr>
    </w:p>
    <w:p w:rsidR="005D0176" w:rsidRPr="005D0176" w:rsidRDefault="005D0176" w:rsidP="005D0176">
      <w:pPr>
        <w:pStyle w:val="ListParagraph"/>
        <w:widowControl w:val="0"/>
        <w:numPr>
          <w:ilvl w:val="3"/>
          <w:numId w:val="1"/>
        </w:numPr>
        <w:tabs>
          <w:tab w:val="left" w:pos="5160"/>
          <w:tab w:val="right" w:pos="15447"/>
          <w:tab w:val="right" w:pos="16040"/>
          <w:tab w:val="right" w:pos="16633"/>
        </w:tabs>
        <w:spacing w:line="220" w:lineRule="exact"/>
        <w:rPr>
          <w:rFonts w:cs="Times New Roman"/>
          <w:color w:val="200000"/>
        </w:rPr>
      </w:pPr>
      <w:r w:rsidRPr="005D0176">
        <w:rPr>
          <w:rFonts w:cs="Times New Roman"/>
          <w:color w:val="200000"/>
        </w:rPr>
        <w:t>Building</w:t>
      </w:r>
    </w:p>
    <w:p w:rsidR="000C520C" w:rsidRDefault="005D0176" w:rsidP="00B75F75">
      <w:pPr>
        <w:pStyle w:val="ListParagraph"/>
        <w:widowControl w:val="0"/>
        <w:numPr>
          <w:ilvl w:val="3"/>
          <w:numId w:val="1"/>
        </w:numPr>
        <w:tabs>
          <w:tab w:val="left" w:pos="5160"/>
          <w:tab w:val="right" w:pos="15447"/>
          <w:tab w:val="right" w:pos="16040"/>
          <w:tab w:val="right" w:pos="16633"/>
        </w:tabs>
        <w:spacing w:line="240" w:lineRule="auto"/>
        <w:ind w:left="2794"/>
        <w:rPr>
          <w:rFonts w:cs="Times New Roman"/>
          <w:color w:val="200000"/>
        </w:rPr>
      </w:pPr>
      <w:r w:rsidRPr="000C520C">
        <w:rPr>
          <w:rFonts w:cs="Times New Roman"/>
          <w:color w:val="200000"/>
        </w:rPr>
        <w:t>Board and Committee Recruitment</w:t>
      </w:r>
    </w:p>
    <w:p w:rsidR="000C520C" w:rsidRDefault="005D0176" w:rsidP="008337F3">
      <w:pPr>
        <w:pStyle w:val="ListParagraph"/>
        <w:widowControl w:val="0"/>
        <w:numPr>
          <w:ilvl w:val="3"/>
          <w:numId w:val="1"/>
        </w:numPr>
        <w:tabs>
          <w:tab w:val="left" w:pos="5160"/>
          <w:tab w:val="right" w:pos="15447"/>
          <w:tab w:val="right" w:pos="16040"/>
          <w:tab w:val="right" w:pos="16633"/>
        </w:tabs>
        <w:spacing w:line="240" w:lineRule="auto"/>
        <w:ind w:left="2794"/>
        <w:rPr>
          <w:rFonts w:cs="Times New Roman"/>
          <w:color w:val="200000"/>
        </w:rPr>
      </w:pPr>
      <w:r w:rsidRPr="000C520C">
        <w:rPr>
          <w:rFonts w:cs="Times New Roman"/>
          <w:color w:val="200000"/>
        </w:rPr>
        <w:t xml:space="preserve">Bravo Legacy </w:t>
      </w:r>
      <w:r w:rsidRPr="005D0176">
        <w:t>Luncheon</w:t>
      </w:r>
      <w:r w:rsidRPr="000C520C">
        <w:rPr>
          <w:rFonts w:cs="Times New Roman"/>
          <w:color w:val="200000"/>
        </w:rPr>
        <w:t xml:space="preserve"> Sponsorship</w:t>
      </w:r>
    </w:p>
    <w:p w:rsidR="005D0176" w:rsidRPr="000C520C" w:rsidRDefault="000C520C" w:rsidP="008337F3">
      <w:pPr>
        <w:pStyle w:val="ListParagraph"/>
        <w:widowControl w:val="0"/>
        <w:numPr>
          <w:ilvl w:val="3"/>
          <w:numId w:val="1"/>
        </w:numPr>
        <w:tabs>
          <w:tab w:val="left" w:pos="5160"/>
          <w:tab w:val="right" w:pos="15447"/>
          <w:tab w:val="right" w:pos="16040"/>
          <w:tab w:val="right" w:pos="16633"/>
        </w:tabs>
        <w:spacing w:line="240" w:lineRule="auto"/>
        <w:ind w:left="2794"/>
        <w:rPr>
          <w:rFonts w:cs="Times New Roman"/>
          <w:color w:val="200000"/>
        </w:rPr>
      </w:pPr>
      <w:r>
        <w:rPr>
          <w:rFonts w:cs="Times New Roman"/>
          <w:color w:val="200000"/>
        </w:rPr>
        <w:t>In</w:t>
      </w:r>
      <w:r w:rsidR="005D0176" w:rsidRPr="000C520C">
        <w:rPr>
          <w:rFonts w:cs="Times New Roman"/>
          <w:color w:val="200000"/>
        </w:rPr>
        <w:t>augural Bravo Legacy Luncheon Sponsorship</w:t>
      </w:r>
      <w:r w:rsidR="005D0176" w:rsidRPr="000C520C">
        <w:rPr>
          <w:rFonts w:cs="Times New Roman"/>
          <w:color w:val="200000"/>
        </w:rPr>
        <w:tab/>
        <w:t xml:space="preserve"> 0</w:t>
      </w:r>
    </w:p>
    <w:p w:rsidR="005D0176" w:rsidRPr="005D0176" w:rsidRDefault="005D0176" w:rsidP="005D0176">
      <w:pPr>
        <w:pStyle w:val="ListParagraph"/>
        <w:widowControl w:val="0"/>
        <w:numPr>
          <w:ilvl w:val="3"/>
          <w:numId w:val="1"/>
        </w:numPr>
        <w:tabs>
          <w:tab w:val="left" w:pos="5160"/>
          <w:tab w:val="right" w:pos="15447"/>
          <w:tab w:val="right" w:pos="16040"/>
          <w:tab w:val="right" w:pos="16633"/>
        </w:tabs>
        <w:spacing w:line="261" w:lineRule="exact"/>
        <w:rPr>
          <w:rFonts w:cs="Times New Roman"/>
          <w:color w:val="200000"/>
        </w:rPr>
      </w:pPr>
      <w:r w:rsidRPr="005D0176">
        <w:rPr>
          <w:rFonts w:cs="Times New Roman"/>
          <w:color w:val="200000"/>
        </w:rPr>
        <w:t>Friends Society Renewal</w:t>
      </w:r>
      <w:r w:rsidRPr="005D0176">
        <w:rPr>
          <w:rFonts w:cs="Times New Roman"/>
          <w:color w:val="200000"/>
        </w:rPr>
        <w:tab/>
      </w:r>
    </w:p>
    <w:p w:rsidR="005D0176" w:rsidRPr="005D0176" w:rsidRDefault="005D0176" w:rsidP="005D0176">
      <w:pPr>
        <w:pStyle w:val="ListParagraph"/>
        <w:widowControl w:val="0"/>
        <w:numPr>
          <w:ilvl w:val="3"/>
          <w:numId w:val="1"/>
        </w:numPr>
        <w:tabs>
          <w:tab w:val="left" w:pos="5160"/>
          <w:tab w:val="right" w:pos="15447"/>
          <w:tab w:val="right" w:pos="16040"/>
          <w:tab w:val="right" w:pos="16633"/>
        </w:tabs>
        <w:spacing w:line="261" w:lineRule="exact"/>
        <w:rPr>
          <w:rFonts w:cs="Times New Roman"/>
          <w:color w:val="200000"/>
        </w:rPr>
      </w:pPr>
      <w:r w:rsidRPr="005D0176">
        <w:rPr>
          <w:rFonts w:cs="Times New Roman"/>
          <w:color w:val="200000"/>
        </w:rPr>
        <w:t>Donation</w:t>
      </w:r>
    </w:p>
    <w:p w:rsidR="000C520C" w:rsidRDefault="005D0176" w:rsidP="004A3994">
      <w:pPr>
        <w:pStyle w:val="ListParagraph"/>
        <w:widowControl w:val="0"/>
        <w:numPr>
          <w:ilvl w:val="3"/>
          <w:numId w:val="1"/>
        </w:numPr>
        <w:tabs>
          <w:tab w:val="left" w:pos="5160"/>
          <w:tab w:val="right" w:pos="15447"/>
          <w:tab w:val="right" w:pos="16040"/>
          <w:tab w:val="right" w:pos="16633"/>
        </w:tabs>
        <w:spacing w:line="220" w:lineRule="exact"/>
        <w:rPr>
          <w:rFonts w:cs="Times New Roman"/>
          <w:color w:val="200000"/>
        </w:rPr>
      </w:pPr>
      <w:r w:rsidRPr="000C520C">
        <w:rPr>
          <w:rFonts w:cs="Times New Roman"/>
          <w:color w:val="200000"/>
        </w:rPr>
        <w:t>Development Committee</w:t>
      </w:r>
    </w:p>
    <w:p w:rsidR="000C520C" w:rsidRPr="000C520C" w:rsidRDefault="000C520C" w:rsidP="003D5971">
      <w:pPr>
        <w:pStyle w:val="ListParagraph"/>
        <w:widowControl w:val="0"/>
        <w:numPr>
          <w:ilvl w:val="3"/>
          <w:numId w:val="1"/>
        </w:numPr>
        <w:tabs>
          <w:tab w:val="left" w:pos="5160"/>
          <w:tab w:val="right" w:pos="15447"/>
          <w:tab w:val="right" w:pos="16040"/>
          <w:tab w:val="right" w:pos="16633"/>
        </w:tabs>
        <w:spacing w:line="220" w:lineRule="exact"/>
        <w:rPr>
          <w:rFonts w:eastAsia="Times New Roman"/>
          <w:szCs w:val="24"/>
        </w:rPr>
      </w:pPr>
      <w:r w:rsidRPr="000C520C">
        <w:rPr>
          <w:rFonts w:cs="Times New Roman"/>
          <w:color w:val="200000"/>
        </w:rPr>
        <w:t>R</w:t>
      </w:r>
      <w:r w:rsidR="005D0176" w:rsidRPr="000C520C">
        <w:rPr>
          <w:rFonts w:cs="Times New Roman"/>
          <w:color w:val="200000"/>
        </w:rPr>
        <w:t>esource Planning Group</w:t>
      </w:r>
    </w:p>
    <w:p w:rsidR="005F776B" w:rsidRPr="000C520C" w:rsidRDefault="005D0176" w:rsidP="003D5971">
      <w:pPr>
        <w:pStyle w:val="ListParagraph"/>
        <w:widowControl w:val="0"/>
        <w:numPr>
          <w:ilvl w:val="3"/>
          <w:numId w:val="1"/>
        </w:numPr>
        <w:tabs>
          <w:tab w:val="left" w:pos="5160"/>
          <w:tab w:val="right" w:pos="15447"/>
          <w:tab w:val="right" w:pos="16040"/>
          <w:tab w:val="right" w:pos="16633"/>
        </w:tabs>
        <w:spacing w:line="220" w:lineRule="exact"/>
        <w:rPr>
          <w:rFonts w:eastAsia="Times New Roman"/>
          <w:szCs w:val="24"/>
        </w:rPr>
      </w:pPr>
      <w:r w:rsidRPr="000C520C">
        <w:rPr>
          <w:rFonts w:cs="Times New Roman"/>
          <w:color w:val="200000"/>
        </w:rPr>
        <w:t>Board of Directors</w:t>
      </w:r>
      <w:bookmarkStart w:id="0" w:name="_GoBack"/>
      <w:bookmarkEnd w:id="0"/>
    </w:p>
    <w:p w:rsidR="00C350DC" w:rsidRDefault="00C350DC" w:rsidP="00C350DC">
      <w:pPr>
        <w:pStyle w:val="ListParagraph"/>
        <w:ind w:left="4320"/>
      </w:pPr>
    </w:p>
    <w:p w:rsidR="00F625E7" w:rsidRPr="00BC1CBA" w:rsidRDefault="00F625E7" w:rsidP="00F625E7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</w:rPr>
      </w:pPr>
      <w:r>
        <w:rPr>
          <w:b/>
        </w:rPr>
        <w:t>Campaign:</w:t>
      </w:r>
      <w:r>
        <w:t xml:space="preserve"> use the campaign that best fits the proposal.</w:t>
      </w:r>
      <w:r w:rsidRPr="005D0176">
        <w:t xml:space="preserve"> See </w:t>
      </w:r>
      <w:hyperlink r:id="rId7" w:history="1">
        <w:r w:rsidRPr="00F625E7">
          <w:rPr>
            <w:rStyle w:val="Hyperlink"/>
          </w:rPr>
          <w:t>Campaigns, Funds, and Appeals.</w:t>
        </w:r>
      </w:hyperlink>
    </w:p>
    <w:p w:rsidR="00F625E7" w:rsidRPr="00AD3196" w:rsidRDefault="00F625E7" w:rsidP="00F625E7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</w:rPr>
      </w:pPr>
      <w:r>
        <w:rPr>
          <w:b/>
        </w:rPr>
        <w:t xml:space="preserve">Fund: </w:t>
      </w:r>
      <w:r>
        <w:t xml:space="preserve">use the main fund that the proposal would fund. See </w:t>
      </w:r>
      <w:hyperlink r:id="rId8" w:history="1">
        <w:r w:rsidRPr="00F625E7">
          <w:rPr>
            <w:rStyle w:val="Hyperlink"/>
          </w:rPr>
          <w:t>Campaigns, Funds, and Appeals.</w:t>
        </w:r>
      </w:hyperlink>
    </w:p>
    <w:p w:rsidR="001F256B" w:rsidRDefault="00F625E7" w:rsidP="00F625E7">
      <w:pPr>
        <w:pStyle w:val="ListParagraph"/>
        <w:numPr>
          <w:ilvl w:val="2"/>
          <w:numId w:val="1"/>
        </w:numPr>
      </w:pPr>
      <w:r>
        <w:rPr>
          <w:b/>
        </w:rPr>
        <w:t xml:space="preserve">Solicitors: </w:t>
      </w:r>
      <w:r>
        <w:t>Link to the key solicitor</w:t>
      </w:r>
      <w:r w:rsidR="001F256B">
        <w:t>s</w:t>
      </w:r>
      <w:r>
        <w:t xml:space="preserve"> for the proposal. </w:t>
      </w:r>
    </w:p>
    <w:p w:rsidR="00F625E7" w:rsidRDefault="00BC1CBA" w:rsidP="001F256B">
      <w:pPr>
        <w:pStyle w:val="ListParagraph"/>
        <w:numPr>
          <w:ilvl w:val="3"/>
          <w:numId w:val="1"/>
        </w:numPr>
      </w:pPr>
      <w:r>
        <w:t>Only one solicitor should be included on each proposal for reporting reasons. Others involved in the process should be included on the relationships tab and in the notes.</w:t>
      </w:r>
    </w:p>
    <w:p w:rsidR="00F625E7" w:rsidRDefault="00F625E7" w:rsidP="00F625E7">
      <w:pPr>
        <w:pStyle w:val="ListParagraph"/>
        <w:numPr>
          <w:ilvl w:val="2"/>
          <w:numId w:val="1"/>
        </w:numPr>
      </w:pPr>
      <w:r>
        <w:rPr>
          <w:b/>
        </w:rPr>
        <w:t>Deadline:</w:t>
      </w:r>
      <w:r>
        <w:t xml:space="preserve"> </w:t>
      </w:r>
      <w:r w:rsidR="005D0176">
        <w:t>F</w:t>
      </w:r>
      <w:r>
        <w:t xml:space="preserve">ill out a date if it is appropriate. </w:t>
      </w:r>
    </w:p>
    <w:p w:rsidR="00483370" w:rsidRDefault="00483370" w:rsidP="00F625E7">
      <w:pPr>
        <w:pStyle w:val="ListParagraph"/>
        <w:numPr>
          <w:ilvl w:val="2"/>
          <w:numId w:val="1"/>
        </w:numPr>
      </w:pPr>
      <w:r>
        <w:rPr>
          <w:b/>
        </w:rPr>
        <w:t>Contact:</w:t>
      </w:r>
      <w:r>
        <w:t xml:space="preserve"> For all gifts coming from an organization, foundation, or </w:t>
      </w:r>
      <w:proofErr w:type="gramStart"/>
      <w:r>
        <w:t>corporation</w:t>
      </w:r>
      <w:proofErr w:type="gramEnd"/>
      <w:r>
        <w:t>, list the contact name for the proposal.</w:t>
      </w:r>
    </w:p>
    <w:p w:rsidR="00483370" w:rsidRDefault="00483370" w:rsidP="00483370">
      <w:pPr>
        <w:pStyle w:val="ListParagraph"/>
        <w:numPr>
          <w:ilvl w:val="3"/>
          <w:numId w:val="1"/>
        </w:numPr>
      </w:pPr>
      <w:r>
        <w:t>The drop down provides a list of all relationships marked as ‘contact.’ If you do not see your contact’s name in the drop down, be sure to update the relationship tab on the constituent’s record.</w:t>
      </w:r>
    </w:p>
    <w:p w:rsidR="006A1F9B" w:rsidRDefault="006A1F9B" w:rsidP="00F625E7">
      <w:pPr>
        <w:pStyle w:val="ListParagraph"/>
        <w:numPr>
          <w:ilvl w:val="2"/>
          <w:numId w:val="1"/>
        </w:numPr>
      </w:pPr>
      <w:r>
        <w:rPr>
          <w:b/>
        </w:rPr>
        <w:t>Status:</w:t>
      </w:r>
      <w:r>
        <w:t xml:space="preserve"> Show what stage the proposal is in using the table below. </w:t>
      </w:r>
    </w:p>
    <w:p w:rsidR="005D0176" w:rsidRDefault="005D0176" w:rsidP="005D0176">
      <w:pPr>
        <w:pStyle w:val="ListParagraph"/>
        <w:ind w:left="2160"/>
      </w:pPr>
    </w:p>
    <w:p w:rsidR="005D0176" w:rsidRDefault="005D0176" w:rsidP="005D0176">
      <w:pPr>
        <w:numPr>
          <w:ilvl w:val="3"/>
          <w:numId w:val="1"/>
        </w:numPr>
        <w:spacing w:after="0" w:line="240" w:lineRule="auto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lastRenderedPageBreak/>
        <w:t xml:space="preserve">Identification / Qualification </w:t>
      </w:r>
      <w:r>
        <w:rPr>
          <w:rFonts w:eastAsia="Times New Roman"/>
          <w:sz w:val="23"/>
          <w:szCs w:val="23"/>
        </w:rPr>
        <w:t xml:space="preserve">– The process by which a (staff or volunteer) solicitor determines that the prospect has the interest and capacity to give to the Van </w:t>
      </w:r>
      <w:proofErr w:type="spellStart"/>
      <w:r>
        <w:rPr>
          <w:rFonts w:eastAsia="Times New Roman"/>
          <w:sz w:val="23"/>
          <w:szCs w:val="23"/>
        </w:rPr>
        <w:t>Wezal</w:t>
      </w:r>
      <w:proofErr w:type="spellEnd"/>
      <w:r>
        <w:rPr>
          <w:rFonts w:eastAsia="Times New Roman"/>
          <w:sz w:val="23"/>
          <w:szCs w:val="23"/>
        </w:rPr>
        <w:t xml:space="preserve"> Foundation. </w:t>
      </w:r>
      <w:r w:rsidRPr="001E0ACC">
        <w:rPr>
          <w:rFonts w:eastAsia="Times New Roman"/>
          <w:noProof/>
          <w:sz w:val="23"/>
          <w:szCs w:val="23"/>
        </w:rPr>
        <w:t>Usually</w:t>
      </w:r>
      <w:r>
        <w:rPr>
          <w:rFonts w:eastAsia="Times New Roman"/>
          <w:sz w:val="23"/>
          <w:szCs w:val="23"/>
        </w:rPr>
        <w:t xml:space="preserve"> this is achieved through an initial contact such as an email, a phone call, or a visit. Once the prospect is qualified then extensive research is conducted. Some preliminary research may be conducted prior to qualification as part of the identification process. </w:t>
      </w:r>
    </w:p>
    <w:p w:rsidR="005D0176" w:rsidRDefault="005D0176" w:rsidP="005D0176">
      <w:pPr>
        <w:numPr>
          <w:ilvl w:val="3"/>
          <w:numId w:val="1"/>
        </w:numPr>
        <w:spacing w:after="0" w:line="240" w:lineRule="auto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Research</w:t>
      </w:r>
      <w:r>
        <w:rPr>
          <w:rFonts w:eastAsia="Times New Roman"/>
          <w:sz w:val="23"/>
          <w:szCs w:val="23"/>
        </w:rPr>
        <w:t xml:space="preserve"> - Taking the initiative to find new prospects or responding to a specific request to profile a specific individual, group of individuals, a business, or a foundation. </w:t>
      </w:r>
    </w:p>
    <w:p w:rsidR="005D0176" w:rsidRDefault="005D0176" w:rsidP="005D0176">
      <w:pPr>
        <w:rPr>
          <w:sz w:val="20"/>
          <w:szCs w:val="20"/>
        </w:rPr>
      </w:pPr>
    </w:p>
    <w:p w:rsidR="005D0176" w:rsidRDefault="005D0176" w:rsidP="005D0176">
      <w:pPr>
        <w:numPr>
          <w:ilvl w:val="3"/>
          <w:numId w:val="1"/>
        </w:numPr>
        <w:spacing w:after="0" w:line="240" w:lineRule="auto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Strategy / Cultivation</w:t>
      </w:r>
      <w:r>
        <w:rPr>
          <w:rFonts w:eastAsia="Times New Roman"/>
          <w:sz w:val="23"/>
          <w:szCs w:val="23"/>
        </w:rPr>
        <w:t xml:space="preserve"> – A strategic development move designed to engage a prospect toward a major gift. </w:t>
      </w:r>
    </w:p>
    <w:p w:rsidR="005D0176" w:rsidRDefault="005D0176" w:rsidP="005D0176">
      <w:pPr>
        <w:rPr>
          <w:b/>
          <w:bCs/>
          <w:sz w:val="23"/>
          <w:szCs w:val="23"/>
        </w:rPr>
      </w:pPr>
    </w:p>
    <w:p w:rsidR="005D0176" w:rsidRDefault="005D0176" w:rsidP="005D0176">
      <w:pPr>
        <w:numPr>
          <w:ilvl w:val="3"/>
          <w:numId w:val="1"/>
        </w:numPr>
        <w:spacing w:after="0" w:line="240" w:lineRule="auto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Solicitation</w:t>
      </w:r>
      <w:r>
        <w:rPr>
          <w:rFonts w:eastAsia="Times New Roman"/>
          <w:sz w:val="23"/>
          <w:szCs w:val="23"/>
        </w:rPr>
        <w:t xml:space="preserve"> – Proposal opened; gift discussion underway.</w:t>
      </w:r>
    </w:p>
    <w:p w:rsidR="005D0176" w:rsidRDefault="005D0176" w:rsidP="005D0176">
      <w:pPr>
        <w:ind w:left="1710" w:firstLine="720"/>
        <w:rPr>
          <w:sz w:val="23"/>
          <w:szCs w:val="23"/>
        </w:rPr>
      </w:pPr>
      <w:r>
        <w:rPr>
          <w:sz w:val="23"/>
          <w:szCs w:val="23"/>
        </w:rPr>
        <w:t>Result:</w:t>
      </w:r>
    </w:p>
    <w:p w:rsidR="005D0176" w:rsidRDefault="005D0176" w:rsidP="005D0176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Pending – </w:t>
      </w:r>
      <w:r>
        <w:rPr>
          <w:sz w:val="23"/>
          <w:szCs w:val="23"/>
        </w:rPr>
        <w:t xml:space="preserve">Prospect is considering </w:t>
      </w:r>
      <w:proofErr w:type="gramStart"/>
      <w:r>
        <w:rPr>
          <w:sz w:val="23"/>
          <w:szCs w:val="23"/>
        </w:rPr>
        <w:t>the ask</w:t>
      </w:r>
      <w:proofErr w:type="gramEnd"/>
      <w:r>
        <w:rPr>
          <w:sz w:val="23"/>
          <w:szCs w:val="23"/>
        </w:rPr>
        <w:t>.</w:t>
      </w:r>
    </w:p>
    <w:p w:rsidR="005D0176" w:rsidRDefault="005D0176" w:rsidP="005D0176">
      <w:pPr>
        <w:ind w:left="360"/>
        <w:rPr>
          <w:sz w:val="23"/>
          <w:szCs w:val="23"/>
        </w:rPr>
      </w:pPr>
    </w:p>
    <w:p w:rsidR="005D0176" w:rsidRDefault="005D0176" w:rsidP="005D0176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Rejected – </w:t>
      </w:r>
      <w:r>
        <w:rPr>
          <w:sz w:val="23"/>
          <w:szCs w:val="23"/>
        </w:rPr>
        <w:t>No further contact necessary at this time.  Prospect is not willing or interested in making a gift commitment.</w:t>
      </w:r>
    </w:p>
    <w:p w:rsidR="005D0176" w:rsidRDefault="005D0176" w:rsidP="005D0176">
      <w:pPr>
        <w:rPr>
          <w:sz w:val="23"/>
          <w:szCs w:val="23"/>
        </w:rPr>
      </w:pPr>
    </w:p>
    <w:p w:rsidR="005D0176" w:rsidRDefault="005D0176" w:rsidP="005D0176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sz w:val="23"/>
          <w:szCs w:val="23"/>
        </w:rPr>
      </w:pPr>
      <w:r>
        <w:rPr>
          <w:b/>
          <w:bCs/>
          <w:sz w:val="23"/>
          <w:szCs w:val="23"/>
        </w:rPr>
        <w:t>Booked/Steward</w:t>
      </w:r>
      <w:r>
        <w:rPr>
          <w:sz w:val="23"/>
          <w:szCs w:val="23"/>
        </w:rPr>
        <w:t xml:space="preserve"> – Substantive contact regarding an existing or planned gift; follow-up; thank </w:t>
      </w:r>
      <w:proofErr w:type="spellStart"/>
      <w:r>
        <w:rPr>
          <w:sz w:val="23"/>
          <w:szCs w:val="23"/>
        </w:rPr>
        <w:t>yous</w:t>
      </w:r>
      <w:proofErr w:type="spellEnd"/>
      <w:r>
        <w:rPr>
          <w:sz w:val="23"/>
          <w:szCs w:val="23"/>
        </w:rPr>
        <w:t xml:space="preserve">. </w:t>
      </w:r>
    </w:p>
    <w:p w:rsidR="005D0176" w:rsidRDefault="005D0176" w:rsidP="005D0176">
      <w:pPr>
        <w:pStyle w:val="Heading2"/>
        <w:ind w:left="1440"/>
      </w:pPr>
    </w:p>
    <w:p w:rsidR="00CD5F99" w:rsidRPr="00CD5F99" w:rsidRDefault="00DC4BB6" w:rsidP="00DC4BB6">
      <w:pPr>
        <w:pStyle w:val="Heading2"/>
        <w:numPr>
          <w:ilvl w:val="1"/>
          <w:numId w:val="1"/>
        </w:numPr>
      </w:pPr>
      <w:r>
        <w:t>Once all actions relating to a proposal have been completed, mark the proposal as inactive using the checkbox on the bottom left.</w:t>
      </w:r>
    </w:p>
    <w:p w:rsidR="00A174FB" w:rsidRDefault="00A174FB" w:rsidP="00AE544F">
      <w:pPr>
        <w:pStyle w:val="Heading1"/>
        <w:numPr>
          <w:ilvl w:val="0"/>
          <w:numId w:val="1"/>
        </w:numPr>
      </w:pPr>
      <w:r>
        <w:t>Procedure</w:t>
      </w:r>
    </w:p>
    <w:p w:rsidR="00A174FB" w:rsidRPr="00A174FB" w:rsidRDefault="004E7674" w:rsidP="00DC4BB6">
      <w:pPr>
        <w:pStyle w:val="ListParagraph"/>
        <w:numPr>
          <w:ilvl w:val="1"/>
          <w:numId w:val="1"/>
        </w:numPr>
      </w:pPr>
      <w:r>
        <w:t>&lt;forthcoming&gt;</w:t>
      </w:r>
    </w:p>
    <w:sectPr w:rsidR="00A174FB" w:rsidRPr="00A174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2D8" w:rsidRDefault="004C12D8" w:rsidP="004C12D8">
      <w:pPr>
        <w:spacing w:after="0" w:line="240" w:lineRule="auto"/>
      </w:pPr>
      <w:r>
        <w:separator/>
      </w:r>
    </w:p>
  </w:endnote>
  <w:endnote w:type="continuationSeparator" w:id="0">
    <w:p w:rsidR="004C12D8" w:rsidRDefault="004C12D8" w:rsidP="004C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176" w:rsidRDefault="005D0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2D8" w:rsidRPr="005D0176" w:rsidRDefault="000C520C" w:rsidP="005D0176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5D0176">
      <w:rPr>
        <w:noProof/>
      </w:rPr>
      <w:t>F:\HOW TO\Policies and Procedures Manual- In Progress\7. Prospects _ Proposals\POLICY - Proposal Records.docx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176" w:rsidRDefault="005D0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2D8" w:rsidRDefault="004C12D8" w:rsidP="004C12D8">
      <w:pPr>
        <w:spacing w:after="0" w:line="240" w:lineRule="auto"/>
      </w:pPr>
      <w:r>
        <w:separator/>
      </w:r>
    </w:p>
  </w:footnote>
  <w:footnote w:type="continuationSeparator" w:id="0">
    <w:p w:rsidR="004C12D8" w:rsidRDefault="004C12D8" w:rsidP="004C1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176" w:rsidRDefault="005D01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2D8" w:rsidRPr="004C12D8" w:rsidRDefault="00672E78" w:rsidP="004C12D8">
    <w:pPr>
      <w:pStyle w:val="Header"/>
    </w:pPr>
    <w:r>
      <w:t xml:space="preserve">Date Updated: </w:t>
    </w:r>
    <w:r>
      <w:fldChar w:fldCharType="begin"/>
    </w:r>
    <w:r>
      <w:instrText xml:space="preserve"> DATE  \@ "M/d/yyyy"  \* MERGEFORMAT </w:instrText>
    </w:r>
    <w:r>
      <w:fldChar w:fldCharType="separate"/>
    </w:r>
    <w:r w:rsidR="000C520C">
      <w:rPr>
        <w:noProof/>
      </w:rPr>
      <w:t>5/19/2017</w:t>
    </w:r>
    <w:r>
      <w:fldChar w:fldCharType="end"/>
    </w:r>
    <w:r w:rsidR="004C12D8">
      <w:ptab w:relativeTo="margin" w:alignment="center" w:leader="none"/>
    </w:r>
    <w:r w:rsidR="004C12D8">
      <w:ptab w:relativeTo="margin" w:alignment="right" w:leader="none"/>
    </w:r>
    <w:r w:rsidR="00A174FB">
      <w:t xml:space="preserve">Updated By: </w:t>
    </w:r>
    <w:r w:rsidR="005D0176">
      <w:t>Cathleen Mai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176" w:rsidRDefault="005D0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92D3A"/>
    <w:multiLevelType w:val="hybridMultilevel"/>
    <w:tmpl w:val="3BD61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21CB8"/>
    <w:multiLevelType w:val="hybridMultilevel"/>
    <w:tmpl w:val="9D94CEA0"/>
    <w:lvl w:ilvl="0" w:tplc="56569532">
      <w:start w:val="1"/>
      <w:numFmt w:val="decimal"/>
      <w:lvlText w:val="%1."/>
      <w:lvlJc w:val="left"/>
      <w:pPr>
        <w:ind w:left="23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SzMDIxNjc3MTa2MDFV0lEKTi0uzszPAykwrgUAuGzrQCwAAAA="/>
  </w:docVars>
  <w:rsids>
    <w:rsidRoot w:val="00470645"/>
    <w:rsid w:val="000C520C"/>
    <w:rsid w:val="00165B70"/>
    <w:rsid w:val="001E0ACC"/>
    <w:rsid w:val="001F256B"/>
    <w:rsid w:val="00274AB1"/>
    <w:rsid w:val="003355CF"/>
    <w:rsid w:val="00470645"/>
    <w:rsid w:val="00483370"/>
    <w:rsid w:val="004C12D8"/>
    <w:rsid w:val="004D2F27"/>
    <w:rsid w:val="004E7674"/>
    <w:rsid w:val="0055669B"/>
    <w:rsid w:val="0058403A"/>
    <w:rsid w:val="005D0176"/>
    <w:rsid w:val="005F776B"/>
    <w:rsid w:val="0061031B"/>
    <w:rsid w:val="00624526"/>
    <w:rsid w:val="00672E78"/>
    <w:rsid w:val="006A1F9B"/>
    <w:rsid w:val="006A6000"/>
    <w:rsid w:val="00773CF6"/>
    <w:rsid w:val="00843CEA"/>
    <w:rsid w:val="00852B31"/>
    <w:rsid w:val="0086531B"/>
    <w:rsid w:val="008D2FB1"/>
    <w:rsid w:val="008F54FF"/>
    <w:rsid w:val="00A174FB"/>
    <w:rsid w:val="00A223D7"/>
    <w:rsid w:val="00A56F02"/>
    <w:rsid w:val="00A724DE"/>
    <w:rsid w:val="00A94A90"/>
    <w:rsid w:val="00AD3196"/>
    <w:rsid w:val="00AE544F"/>
    <w:rsid w:val="00AF04DC"/>
    <w:rsid w:val="00B33D86"/>
    <w:rsid w:val="00BC1CBA"/>
    <w:rsid w:val="00C350DC"/>
    <w:rsid w:val="00C4685A"/>
    <w:rsid w:val="00C71E1B"/>
    <w:rsid w:val="00CD5F99"/>
    <w:rsid w:val="00CE557F"/>
    <w:rsid w:val="00D609D4"/>
    <w:rsid w:val="00D87FAA"/>
    <w:rsid w:val="00D958B8"/>
    <w:rsid w:val="00DA743E"/>
    <w:rsid w:val="00DC2A69"/>
    <w:rsid w:val="00DC4BB6"/>
    <w:rsid w:val="00EA1F6E"/>
    <w:rsid w:val="00EB3BDF"/>
    <w:rsid w:val="00F625E7"/>
    <w:rsid w:val="00F9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D98DD8F2-59D8-4B89-9554-CAE9E55B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03A"/>
    <w:pPr>
      <w:keepNext/>
      <w:keepLines/>
      <w:spacing w:before="240" w:after="0"/>
      <w:outlineLvl w:val="0"/>
    </w:pPr>
    <w:rPr>
      <w:rFonts w:eastAsiaTheme="majorEastAsia" w:cstheme="majorBidi"/>
      <w:b/>
      <w:color w:val="005A7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03A"/>
    <w:pPr>
      <w:keepNext/>
      <w:keepLines/>
      <w:spacing w:before="40" w:after="0"/>
      <w:outlineLvl w:val="1"/>
    </w:pPr>
    <w:rPr>
      <w:rFonts w:eastAsiaTheme="majorEastAsia" w:cstheme="majorBidi"/>
      <w:b/>
      <w:color w:val="A3A60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403A"/>
    <w:pPr>
      <w:keepNext/>
      <w:keepLines/>
      <w:spacing w:before="40" w:after="0"/>
      <w:outlineLvl w:val="2"/>
    </w:pPr>
    <w:rPr>
      <w:rFonts w:eastAsiaTheme="majorEastAsia" w:cstheme="majorBidi"/>
      <w:color w:val="B5121B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403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215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403A"/>
    <w:pPr>
      <w:keepNext/>
      <w:keepLines/>
      <w:spacing w:before="40" w:after="0"/>
      <w:outlineLvl w:val="4"/>
    </w:pPr>
    <w:rPr>
      <w:rFonts w:eastAsiaTheme="majorEastAsia" w:cstheme="majorBidi"/>
      <w:color w:val="67771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8403A"/>
    <w:pPr>
      <w:keepNext/>
      <w:keepLines/>
      <w:spacing w:before="40" w:after="0"/>
      <w:outlineLvl w:val="5"/>
    </w:pPr>
    <w:rPr>
      <w:rFonts w:eastAsiaTheme="majorEastAsia" w:cstheme="majorBidi"/>
      <w:color w:val="00215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8403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215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8403A"/>
    <w:pPr>
      <w:keepNext/>
      <w:keepLines/>
      <w:spacing w:before="40" w:after="0"/>
      <w:outlineLvl w:val="7"/>
    </w:pPr>
    <w:rPr>
      <w:rFonts w:eastAsiaTheme="majorEastAsia" w:cstheme="majorBidi"/>
      <w:color w:val="67771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403A"/>
    <w:pPr>
      <w:spacing w:after="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8403A"/>
    <w:rPr>
      <w:rFonts w:eastAsiaTheme="majorEastAsia" w:cstheme="majorBidi"/>
      <w:b/>
      <w:color w:val="005A7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403A"/>
    <w:rPr>
      <w:rFonts w:eastAsiaTheme="majorEastAsia" w:cstheme="majorBidi"/>
      <w:b/>
      <w:color w:val="A3A60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403A"/>
    <w:rPr>
      <w:rFonts w:eastAsiaTheme="majorEastAsia" w:cstheme="majorBidi"/>
      <w:color w:val="B5121B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403A"/>
    <w:rPr>
      <w:rFonts w:eastAsiaTheme="majorEastAsia" w:cstheme="majorBidi"/>
      <w:i/>
      <w:iCs/>
      <w:color w:val="00215B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8403A"/>
    <w:rPr>
      <w:rFonts w:eastAsiaTheme="majorEastAsia" w:cstheme="majorBidi"/>
      <w:color w:val="677719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8403A"/>
    <w:rPr>
      <w:rFonts w:eastAsiaTheme="majorEastAsia" w:cstheme="majorBidi"/>
      <w:color w:val="00215B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58403A"/>
    <w:rPr>
      <w:rFonts w:eastAsiaTheme="majorEastAsia" w:cstheme="majorBidi"/>
      <w:i/>
      <w:iCs/>
      <w:color w:val="00215B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8403A"/>
    <w:rPr>
      <w:rFonts w:eastAsiaTheme="majorEastAsia" w:cstheme="majorBidi"/>
      <w:color w:val="677719"/>
      <w:sz w:val="21"/>
      <w:szCs w:val="21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58403A"/>
    <w:pPr>
      <w:numPr>
        <w:ilvl w:val="1"/>
      </w:numPr>
      <w:jc w:val="right"/>
    </w:pPr>
    <w:rPr>
      <w:rFonts w:ascii="Trebuchet MS" w:eastAsiaTheme="minorEastAsia" w:hAnsi="Trebuchet MS"/>
      <w:i/>
      <w:color w:val="F7791A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58403A"/>
    <w:rPr>
      <w:rFonts w:ascii="Trebuchet MS" w:eastAsiaTheme="minorEastAsia" w:hAnsi="Trebuchet MS"/>
      <w:i/>
      <w:color w:val="F7791A"/>
      <w:spacing w:val="15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8403A"/>
    <w:pPr>
      <w:pBdr>
        <w:bottom w:val="single" w:sz="4" w:space="1" w:color="auto"/>
      </w:pBdr>
      <w:spacing w:after="0" w:line="240" w:lineRule="auto"/>
      <w:contextualSpacing/>
    </w:pPr>
    <w:rPr>
      <w:rFonts w:ascii="Trebuchet MS" w:eastAsiaTheme="majorEastAsia" w:hAnsi="Trebuchet MS" w:cstheme="majorBidi"/>
      <w:color w:val="005A7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03A"/>
    <w:rPr>
      <w:rFonts w:ascii="Trebuchet MS" w:eastAsiaTheme="majorEastAsia" w:hAnsi="Trebuchet MS" w:cstheme="majorBidi"/>
      <w:color w:val="005A70"/>
      <w:spacing w:val="-10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unhideWhenUsed/>
    <w:rsid w:val="004C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2D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C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2D8"/>
    <w:rPr>
      <w:sz w:val="24"/>
    </w:rPr>
  </w:style>
  <w:style w:type="character" w:customStyle="1" w:styleId="apple-converted-space">
    <w:name w:val="apple-converted-space"/>
    <w:basedOn w:val="DefaultParagraphFont"/>
    <w:rsid w:val="00A174FB"/>
  </w:style>
  <w:style w:type="paragraph" w:styleId="ListParagraph">
    <w:name w:val="List Paragraph"/>
    <w:basedOn w:val="Normal"/>
    <w:uiPriority w:val="34"/>
    <w:qFormat/>
    <w:rsid w:val="005840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4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E7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D01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5.%20Gift%20Records/POLICY%20-%20Campaign%20Fund%20Appeal%20Package-%20needs%20more%20work.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../5.%20Gift%20Records/POLICY%20-%20Campaign%20Fund%20Appeal%20Package-%20needs%20more%20work.doc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Imagine Housing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Bertrand</dc:creator>
  <cp:lastModifiedBy>Cathleen Mai</cp:lastModifiedBy>
  <cp:revision>17</cp:revision>
  <dcterms:created xsi:type="dcterms:W3CDTF">2015-08-27T23:41:00Z</dcterms:created>
  <dcterms:modified xsi:type="dcterms:W3CDTF">2017-05-19T17:51:00Z</dcterms:modified>
</cp:coreProperties>
</file>