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5C" w:rsidRPr="0003455C" w:rsidRDefault="0003455C" w:rsidP="0003455C">
      <w:pPr>
        <w:rPr>
          <w:rFonts w:ascii="Georgia" w:eastAsia="Times New Roman" w:hAnsi="Georgia"/>
          <w:sz w:val="24"/>
          <w:szCs w:val="24"/>
        </w:rPr>
      </w:pPr>
      <w:bookmarkStart w:id="0" w:name="_GoBack"/>
      <w:bookmarkEnd w:id="0"/>
      <w:r w:rsidRPr="0003455C">
        <w:rPr>
          <w:rFonts w:ascii="Georgia" w:hAnsi="Georgia" w:cstheme="minorHAnsi"/>
          <w:b/>
        </w:rPr>
        <w:t>Title</w:t>
      </w:r>
      <w:r w:rsidRPr="0003455C">
        <w:rPr>
          <w:rFonts w:ascii="Georgia" w:hAnsi="Georgia" w:cstheme="minorHAnsi"/>
        </w:rPr>
        <w:t>:</w:t>
      </w:r>
      <w:r>
        <w:rPr>
          <w:rFonts w:ascii="Georgia" w:eastAsia="Times New Roman" w:hAnsi="Georgia"/>
        </w:rPr>
        <w:t xml:space="preserve"> Database Coordinator</w:t>
      </w:r>
    </w:p>
    <w:p w:rsidR="0003455C" w:rsidRPr="0003455C" w:rsidRDefault="0003455C" w:rsidP="0003455C">
      <w:pPr>
        <w:rPr>
          <w:rFonts w:ascii="Georgia" w:hAnsi="Georgia" w:cstheme="minorHAnsi"/>
          <w:sz w:val="24"/>
          <w:szCs w:val="24"/>
        </w:rPr>
      </w:pPr>
      <w:r w:rsidRPr="0003455C">
        <w:rPr>
          <w:rFonts w:ascii="Georgia" w:hAnsi="Georgia" w:cstheme="minorHAnsi"/>
          <w:b/>
          <w:sz w:val="24"/>
          <w:szCs w:val="24"/>
        </w:rPr>
        <w:t>Department</w:t>
      </w:r>
      <w:r w:rsidRPr="0003455C">
        <w:rPr>
          <w:rFonts w:ascii="Georgia" w:hAnsi="Georgia" w:cstheme="minorHAnsi"/>
          <w:sz w:val="24"/>
          <w:szCs w:val="24"/>
        </w:rPr>
        <w:t xml:space="preserve">: Institutional Advancement                               </w:t>
      </w:r>
    </w:p>
    <w:p w:rsidR="0003455C" w:rsidRPr="0003455C" w:rsidRDefault="0003455C" w:rsidP="0003455C">
      <w:pPr>
        <w:rPr>
          <w:rFonts w:ascii="Georgia" w:hAnsi="Georgia" w:cstheme="minorHAnsi"/>
        </w:rPr>
      </w:pPr>
      <w:r w:rsidRPr="0003455C">
        <w:rPr>
          <w:rFonts w:ascii="Georgia" w:hAnsi="Georgia" w:cstheme="minorHAnsi"/>
          <w:b/>
        </w:rPr>
        <w:t>FLSA Status</w:t>
      </w:r>
      <w:r w:rsidRPr="0003455C">
        <w:rPr>
          <w:rFonts w:ascii="Georgia" w:hAnsi="Georgia" w:cstheme="minorHAnsi"/>
        </w:rPr>
        <w:t xml:space="preserve">: </w:t>
      </w:r>
      <w:r w:rsidRPr="0003455C">
        <w:rPr>
          <w:rFonts w:ascii="Georgia" w:hAnsi="Georgia" w:cstheme="minorHAnsi"/>
          <w:sz w:val="24"/>
          <w:szCs w:val="24"/>
        </w:rPr>
        <w:t>Salaried-Exempt</w:t>
      </w:r>
    </w:p>
    <w:p w:rsidR="0003455C" w:rsidRPr="0003455C" w:rsidRDefault="0003455C" w:rsidP="0003455C">
      <w:pPr>
        <w:rPr>
          <w:rFonts w:ascii="Georgia" w:hAnsi="Georgia" w:cstheme="minorHAnsi"/>
          <w:sz w:val="24"/>
          <w:szCs w:val="24"/>
        </w:rPr>
      </w:pPr>
      <w:r w:rsidRPr="0003455C">
        <w:rPr>
          <w:rFonts w:ascii="Georgia" w:hAnsi="Georgia" w:cstheme="minorHAnsi"/>
          <w:b/>
        </w:rPr>
        <w:t>Reporting Relationship</w:t>
      </w:r>
      <w:r w:rsidRPr="0003455C">
        <w:rPr>
          <w:rFonts w:ascii="Georgia" w:hAnsi="Georgia" w:cstheme="minorHAnsi"/>
          <w:sz w:val="24"/>
          <w:szCs w:val="24"/>
        </w:rPr>
        <w:t>: Executive Director Institutional Advancement</w:t>
      </w:r>
    </w:p>
    <w:p w:rsidR="00F440EB" w:rsidRDefault="00F440EB"/>
    <w:p w:rsidR="00F440EB" w:rsidRDefault="00F440EB"/>
    <w:p w:rsidR="00F440EB" w:rsidRPr="0003455C" w:rsidRDefault="00F440EB">
      <w:p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b/>
          <w:sz w:val="24"/>
          <w:szCs w:val="24"/>
        </w:rPr>
        <w:t>Accountability Objective</w:t>
      </w:r>
      <w:r w:rsidR="00822DE4" w:rsidRPr="0003455C">
        <w:rPr>
          <w:rFonts w:ascii="Georgia" w:hAnsi="Georgia"/>
          <w:sz w:val="24"/>
          <w:szCs w:val="24"/>
        </w:rPr>
        <w:t xml:space="preserve">:  The Database Coordinator </w:t>
      </w:r>
      <w:r w:rsidR="009F59CC" w:rsidRPr="0003455C">
        <w:rPr>
          <w:rFonts w:ascii="Georgia" w:hAnsi="Georgia"/>
          <w:sz w:val="24"/>
          <w:szCs w:val="24"/>
        </w:rPr>
        <w:t>is responsible for the setup, maintenance, and proper use of The Raiser’s Edge in addition to generating the most complicated mailings, reports, list</w:t>
      </w:r>
      <w:r w:rsidR="005550AC" w:rsidRPr="0003455C">
        <w:rPr>
          <w:rFonts w:ascii="Georgia" w:hAnsi="Georgia"/>
          <w:sz w:val="24"/>
          <w:szCs w:val="24"/>
        </w:rPr>
        <w:t>s and exports.  Coordinates and establishes procedure for all gift processing.</w:t>
      </w:r>
    </w:p>
    <w:p w:rsidR="00F440EB" w:rsidRPr="0003455C" w:rsidRDefault="00F440EB">
      <w:pPr>
        <w:rPr>
          <w:rFonts w:ascii="Georgia" w:hAnsi="Georgia"/>
          <w:sz w:val="24"/>
          <w:szCs w:val="24"/>
        </w:rPr>
      </w:pPr>
    </w:p>
    <w:p w:rsidR="00F440EB" w:rsidRPr="0003455C" w:rsidRDefault="00F440EB">
      <w:pPr>
        <w:rPr>
          <w:rFonts w:ascii="Georgia" w:hAnsi="Georgia"/>
          <w:sz w:val="24"/>
          <w:szCs w:val="24"/>
        </w:rPr>
      </w:pPr>
    </w:p>
    <w:p w:rsidR="00F440EB" w:rsidRPr="0003455C" w:rsidRDefault="00F440EB">
      <w:p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b/>
          <w:sz w:val="24"/>
          <w:szCs w:val="24"/>
          <w:u w:val="single"/>
        </w:rPr>
        <w:t>Essential Duties and Responsibilities</w:t>
      </w:r>
      <w:r w:rsidRPr="0003455C">
        <w:rPr>
          <w:rFonts w:ascii="Georgia" w:hAnsi="Georgia"/>
          <w:sz w:val="24"/>
          <w:szCs w:val="24"/>
        </w:rPr>
        <w:t xml:space="preserve">:  </w:t>
      </w:r>
    </w:p>
    <w:p w:rsidR="00F440EB" w:rsidRPr="0003455C" w:rsidRDefault="00F440EB">
      <w:pPr>
        <w:rPr>
          <w:rFonts w:ascii="Georgia" w:hAnsi="Georgia"/>
          <w:sz w:val="24"/>
          <w:szCs w:val="24"/>
        </w:rPr>
      </w:pPr>
    </w:p>
    <w:p w:rsidR="009C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Maintain Raiser’s Edge database</w:t>
      </w:r>
    </w:p>
    <w:p w:rsidR="009F59CC" w:rsidRPr="0003455C" w:rsidRDefault="009F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Manage, train and assist users of the Raiser’s Edge</w:t>
      </w:r>
    </w:p>
    <w:p w:rsidR="00840166" w:rsidRPr="0003455C" w:rsidRDefault="009F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Update Polic</w:t>
      </w:r>
      <w:r w:rsidR="00840166" w:rsidRPr="0003455C">
        <w:rPr>
          <w:rFonts w:ascii="Georgia" w:hAnsi="Georgia"/>
          <w:sz w:val="24"/>
          <w:szCs w:val="24"/>
        </w:rPr>
        <w:t>y and Procedure Manual documenting all decisions related to specific use of the Raiser’s Edge</w:t>
      </w:r>
    </w:p>
    <w:p w:rsidR="004F7824" w:rsidRPr="0003455C" w:rsidRDefault="004F7824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Maintains campaign, fund and appeal records</w:t>
      </w:r>
    </w:p>
    <w:p w:rsidR="009F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Process gifts, acknowledgments and reporting for cash contributions, in-kind contributions, on</w:t>
      </w:r>
      <w:r w:rsidR="004F7824" w:rsidRPr="0003455C">
        <w:rPr>
          <w:rFonts w:ascii="Georgia" w:hAnsi="Georgia"/>
          <w:sz w:val="24"/>
          <w:szCs w:val="24"/>
        </w:rPr>
        <w:t>line gifts, and matching gifts</w:t>
      </w:r>
      <w:r w:rsidR="00840166" w:rsidRPr="0003455C">
        <w:rPr>
          <w:rFonts w:ascii="Georgia" w:hAnsi="Georgia"/>
          <w:sz w:val="24"/>
          <w:szCs w:val="24"/>
        </w:rPr>
        <w:t xml:space="preserve"> ensuring that all gifts have been acknowledged and marked acknowledged</w:t>
      </w:r>
    </w:p>
    <w:p w:rsidR="009C59C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Crea</w:t>
      </w:r>
      <w:r w:rsidR="004F7824" w:rsidRPr="0003455C">
        <w:rPr>
          <w:rFonts w:ascii="Georgia" w:hAnsi="Georgia"/>
          <w:sz w:val="24"/>
          <w:szCs w:val="24"/>
        </w:rPr>
        <w:t>te and log accurate gift coding</w:t>
      </w:r>
    </w:p>
    <w:p w:rsidR="00E63676" w:rsidRPr="0003455C" w:rsidRDefault="00E63676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Collaborate with finance office in establishing best practices for recording and accounting of gifts.</w:t>
      </w:r>
    </w:p>
    <w:p w:rsidR="009C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Processes queries</w:t>
      </w:r>
      <w:r w:rsidR="000B2BE9" w:rsidRPr="0003455C">
        <w:rPr>
          <w:rFonts w:ascii="Georgia" w:hAnsi="Georgia"/>
          <w:sz w:val="24"/>
          <w:szCs w:val="24"/>
        </w:rPr>
        <w:t xml:space="preserve"> and/or exports</w:t>
      </w:r>
      <w:r w:rsidRPr="0003455C">
        <w:rPr>
          <w:rFonts w:ascii="Georgia" w:hAnsi="Georgia"/>
          <w:sz w:val="24"/>
          <w:szCs w:val="24"/>
        </w:rPr>
        <w:t xml:space="preserve"> for mailings</w:t>
      </w:r>
    </w:p>
    <w:p w:rsidR="009C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Provides infrastructure support to the Executive Director of Institutional Advancement; oversees the filing system</w:t>
      </w:r>
    </w:p>
    <w:p w:rsidR="000B2BE9" w:rsidRPr="0003455C" w:rsidRDefault="000B2BE9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Provide</w:t>
      </w:r>
      <w:r w:rsidR="00E63676">
        <w:rPr>
          <w:rFonts w:ascii="Georgia" w:hAnsi="Georgia"/>
          <w:sz w:val="24"/>
          <w:szCs w:val="24"/>
        </w:rPr>
        <w:t xml:space="preserve"> support to Annual Giving Officer and other support as directed by supervisor</w:t>
      </w:r>
    </w:p>
    <w:p w:rsidR="000B2BE9" w:rsidRPr="0003455C" w:rsidRDefault="005550A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Utilizes expertise of school’s Raiser’s Edge consultant.</w:t>
      </w:r>
    </w:p>
    <w:p w:rsidR="009C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Assists with cultivation, engagement and stewardship events and activities by working with staff and volunteers to organize and coordinate event details and logistics</w:t>
      </w:r>
      <w:r w:rsidR="00E63676">
        <w:rPr>
          <w:rFonts w:ascii="Georgia" w:hAnsi="Georgia"/>
          <w:sz w:val="24"/>
          <w:szCs w:val="24"/>
        </w:rPr>
        <w:t>; specifically,</w:t>
      </w:r>
      <w:r w:rsidR="000B2BE9" w:rsidRPr="0003455C">
        <w:rPr>
          <w:rFonts w:ascii="Georgia" w:hAnsi="Georgia"/>
          <w:sz w:val="24"/>
          <w:szCs w:val="24"/>
        </w:rPr>
        <w:t xml:space="preserve"> assisting in the recording, tracking and reporting of data for all special event registrations</w:t>
      </w:r>
    </w:p>
    <w:p w:rsidR="00417836" w:rsidRPr="0003455C" w:rsidRDefault="00417836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Produces weekly, monthly quarterly and any other necessary reports for distribution</w:t>
      </w:r>
    </w:p>
    <w:p w:rsidR="00417836" w:rsidRPr="0003455C" w:rsidRDefault="00417836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Maintains the structure of attributes, code tables, business rules and all other set up functions</w:t>
      </w:r>
    </w:p>
    <w:p w:rsidR="00417836" w:rsidRPr="0003455C" w:rsidRDefault="00417836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Handle global changes, importing and other global database functions</w:t>
      </w:r>
    </w:p>
    <w:p w:rsidR="009C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 xml:space="preserve">Ensures that all research and donor records and information are obtained and maintained in an </w:t>
      </w:r>
      <w:r w:rsidR="004F7824" w:rsidRPr="0003455C">
        <w:rPr>
          <w:rFonts w:ascii="Georgia" w:hAnsi="Georgia"/>
          <w:sz w:val="24"/>
          <w:szCs w:val="24"/>
        </w:rPr>
        <w:t>ethical and confidential manner</w:t>
      </w:r>
    </w:p>
    <w:p w:rsidR="009C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Understands and endorses the mission and values of St. Augustine Prep.</w:t>
      </w:r>
    </w:p>
    <w:p w:rsidR="009C59CC" w:rsidRPr="0003455C" w:rsidRDefault="00840166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Obtain Raiser’s Edge updates</w:t>
      </w:r>
      <w:r w:rsidR="00E63676">
        <w:rPr>
          <w:rFonts w:ascii="Georgia" w:hAnsi="Georgia"/>
          <w:sz w:val="24"/>
          <w:szCs w:val="24"/>
        </w:rPr>
        <w:t xml:space="preserve"> and upgrades from </w:t>
      </w:r>
      <w:proofErr w:type="spellStart"/>
      <w:r w:rsidR="00E63676">
        <w:rPr>
          <w:rFonts w:ascii="Georgia" w:hAnsi="Georgia"/>
          <w:sz w:val="24"/>
          <w:szCs w:val="24"/>
        </w:rPr>
        <w:t>Blackbaud</w:t>
      </w:r>
      <w:proofErr w:type="spellEnd"/>
      <w:r w:rsidR="00E63676">
        <w:rPr>
          <w:rFonts w:ascii="Georgia" w:hAnsi="Georgia"/>
          <w:sz w:val="24"/>
          <w:szCs w:val="24"/>
        </w:rPr>
        <w:t xml:space="preserve">; communicates with other essential staff </w:t>
      </w:r>
      <w:r w:rsidRPr="0003455C">
        <w:rPr>
          <w:rFonts w:ascii="Georgia" w:hAnsi="Georgia"/>
          <w:sz w:val="24"/>
          <w:szCs w:val="24"/>
        </w:rPr>
        <w:t>how to properly us</w:t>
      </w:r>
      <w:r w:rsidR="00E63676">
        <w:rPr>
          <w:rFonts w:ascii="Georgia" w:hAnsi="Georgia"/>
          <w:sz w:val="24"/>
          <w:szCs w:val="24"/>
        </w:rPr>
        <w:t>e and take advantage of the entity</w:t>
      </w:r>
    </w:p>
    <w:p w:rsidR="00840166" w:rsidRDefault="00840166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Determine internal Raiser’s Edge privileges for all users</w:t>
      </w:r>
    </w:p>
    <w:p w:rsidR="0003455C" w:rsidRDefault="0003455C" w:rsidP="0003455C">
      <w:pPr>
        <w:rPr>
          <w:rFonts w:ascii="Georgia" w:hAnsi="Georgia"/>
          <w:sz w:val="24"/>
          <w:szCs w:val="24"/>
        </w:rPr>
      </w:pPr>
    </w:p>
    <w:p w:rsidR="0003455C" w:rsidRPr="0003455C" w:rsidRDefault="0003455C" w:rsidP="0003455C">
      <w:pPr>
        <w:rPr>
          <w:rFonts w:ascii="Georgia" w:hAnsi="Georgia"/>
          <w:sz w:val="24"/>
          <w:szCs w:val="24"/>
        </w:rPr>
      </w:pPr>
    </w:p>
    <w:p w:rsidR="008456C5" w:rsidRPr="0003455C" w:rsidRDefault="008456C5" w:rsidP="009C59CC">
      <w:pPr>
        <w:rPr>
          <w:rFonts w:ascii="Georgia" w:hAnsi="Georgia"/>
          <w:sz w:val="24"/>
          <w:szCs w:val="24"/>
        </w:rPr>
      </w:pPr>
    </w:p>
    <w:p w:rsidR="009C59CC" w:rsidRPr="0003455C" w:rsidRDefault="0003455C" w:rsidP="0003455C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03455C">
        <w:rPr>
          <w:rFonts w:ascii="Georgia" w:hAnsi="Georgia"/>
          <w:b/>
          <w:sz w:val="24"/>
          <w:szCs w:val="24"/>
          <w:u w:val="single"/>
        </w:rPr>
        <w:t xml:space="preserve">Essential </w:t>
      </w:r>
      <w:r w:rsidR="005550AC" w:rsidRPr="0003455C">
        <w:rPr>
          <w:rFonts w:ascii="Georgia" w:hAnsi="Georgia"/>
          <w:b/>
          <w:sz w:val="24"/>
          <w:szCs w:val="24"/>
          <w:u w:val="single"/>
        </w:rPr>
        <w:t>Skills</w:t>
      </w:r>
      <w:r w:rsidR="009C59CC" w:rsidRPr="0003455C">
        <w:rPr>
          <w:rFonts w:ascii="Georgia" w:hAnsi="Georgia"/>
          <w:b/>
          <w:sz w:val="24"/>
          <w:szCs w:val="24"/>
        </w:rPr>
        <w:t>:</w:t>
      </w:r>
    </w:p>
    <w:p w:rsidR="009C59CC" w:rsidRPr="0003455C" w:rsidRDefault="009C59CC" w:rsidP="009C59CC">
      <w:pPr>
        <w:rPr>
          <w:rFonts w:ascii="Georgia" w:hAnsi="Georgia"/>
          <w:sz w:val="24"/>
          <w:szCs w:val="24"/>
        </w:rPr>
      </w:pPr>
    </w:p>
    <w:p w:rsidR="009C59CC" w:rsidRPr="0003455C" w:rsidRDefault="000B2BE9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Superior administrative, organizational and detail-oriented skills</w:t>
      </w:r>
    </w:p>
    <w:p w:rsidR="009C59CC" w:rsidRPr="0003455C" w:rsidRDefault="00E63676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Understands the culture of philanthrop</w:t>
      </w:r>
      <w:r w:rsidR="009C59CC" w:rsidRPr="0003455C">
        <w:rPr>
          <w:rFonts w:ascii="Georgia" w:hAnsi="Georgia"/>
          <w:sz w:val="24"/>
          <w:szCs w:val="24"/>
        </w:rPr>
        <w:t>y</w:t>
      </w:r>
    </w:p>
    <w:p w:rsidR="009C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Possess</w:t>
      </w:r>
      <w:r w:rsidR="00E63676">
        <w:rPr>
          <w:rFonts w:ascii="Georgia" w:hAnsi="Georgia"/>
          <w:sz w:val="24"/>
          <w:szCs w:val="24"/>
        </w:rPr>
        <w:t>es</w:t>
      </w:r>
      <w:r w:rsidRPr="0003455C">
        <w:rPr>
          <w:rFonts w:ascii="Georgia" w:hAnsi="Georgia"/>
          <w:sz w:val="24"/>
          <w:szCs w:val="24"/>
        </w:rPr>
        <w:t xml:space="preserve"> excellent computer skills, including Microsoft Office applications</w:t>
      </w:r>
    </w:p>
    <w:p w:rsidR="009C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Ability to work effectively with teams</w:t>
      </w:r>
    </w:p>
    <w:p w:rsidR="009C59CC" w:rsidRPr="0003455C" w:rsidRDefault="009C59CC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3455C">
        <w:rPr>
          <w:rFonts w:ascii="Georgia" w:hAnsi="Georgia"/>
          <w:sz w:val="24"/>
          <w:szCs w:val="24"/>
        </w:rPr>
        <w:t>Ability to prioritize multiple tasks and follow-through with minimal supervision.</w:t>
      </w:r>
    </w:p>
    <w:p w:rsidR="009C59CC" w:rsidRPr="0003455C" w:rsidRDefault="00E63676" w:rsidP="0003455C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Exercises discretion with</w:t>
      </w:r>
      <w:r w:rsidR="009C59CC" w:rsidRPr="0003455C">
        <w:rPr>
          <w:rFonts w:ascii="Georgia" w:hAnsi="Georgia"/>
          <w:sz w:val="24"/>
          <w:szCs w:val="24"/>
        </w:rPr>
        <w:t xml:space="preserve"> confidential matters in a mature and responsible manner.</w:t>
      </w:r>
    </w:p>
    <w:p w:rsidR="009C59CC" w:rsidRPr="0003455C" w:rsidRDefault="009C59CC" w:rsidP="009C59CC">
      <w:pPr>
        <w:rPr>
          <w:rFonts w:ascii="Georgia" w:hAnsi="Georgia"/>
          <w:sz w:val="24"/>
          <w:szCs w:val="24"/>
        </w:rPr>
      </w:pPr>
    </w:p>
    <w:p w:rsidR="009C59CC" w:rsidRPr="0003455C" w:rsidRDefault="009C59CC" w:rsidP="009C59CC">
      <w:pPr>
        <w:rPr>
          <w:rFonts w:ascii="Georgia" w:hAnsi="Georgia"/>
          <w:sz w:val="24"/>
          <w:szCs w:val="24"/>
        </w:rPr>
      </w:pPr>
    </w:p>
    <w:sectPr w:rsidR="009C59CC" w:rsidRPr="00034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F4114"/>
    <w:multiLevelType w:val="hybridMultilevel"/>
    <w:tmpl w:val="B33CA69E"/>
    <w:lvl w:ilvl="0" w:tplc="C35ACA7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02FF7"/>
    <w:multiLevelType w:val="hybridMultilevel"/>
    <w:tmpl w:val="8502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15564"/>
    <w:multiLevelType w:val="hybridMultilevel"/>
    <w:tmpl w:val="35BA6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EB"/>
    <w:rsid w:val="0003455C"/>
    <w:rsid w:val="000B2BE9"/>
    <w:rsid w:val="001F0DB9"/>
    <w:rsid w:val="0023593E"/>
    <w:rsid w:val="00262080"/>
    <w:rsid w:val="00417836"/>
    <w:rsid w:val="00422E46"/>
    <w:rsid w:val="004253C0"/>
    <w:rsid w:val="004318FB"/>
    <w:rsid w:val="004C1635"/>
    <w:rsid w:val="004F7824"/>
    <w:rsid w:val="005550AC"/>
    <w:rsid w:val="006C3DBE"/>
    <w:rsid w:val="007B2825"/>
    <w:rsid w:val="00822DE4"/>
    <w:rsid w:val="00840166"/>
    <w:rsid w:val="008424F6"/>
    <w:rsid w:val="008456C5"/>
    <w:rsid w:val="008600D3"/>
    <w:rsid w:val="009A161D"/>
    <w:rsid w:val="009C59CC"/>
    <w:rsid w:val="009F59CC"/>
    <w:rsid w:val="00B277FE"/>
    <w:rsid w:val="00BD7133"/>
    <w:rsid w:val="00C313C8"/>
    <w:rsid w:val="00E63676"/>
    <w:rsid w:val="00F440EB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6E731-8DB9-4C6D-AE42-E6F2B735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Augustine Prep School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Broomell.Anna</cp:lastModifiedBy>
  <cp:revision>2</cp:revision>
  <cp:lastPrinted>2015-03-11T18:49:00Z</cp:lastPrinted>
  <dcterms:created xsi:type="dcterms:W3CDTF">2015-03-11T18:49:00Z</dcterms:created>
  <dcterms:modified xsi:type="dcterms:W3CDTF">2015-03-11T18:49:00Z</dcterms:modified>
</cp:coreProperties>
</file>