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A" w:rsidRDefault="002A7571" w:rsidP="002A7571">
      <w:pPr>
        <w:spacing w:after="0"/>
        <w:jc w:val="center"/>
        <w:rPr>
          <w:b/>
          <w:sz w:val="32"/>
          <w:szCs w:val="32"/>
        </w:rPr>
      </w:pPr>
      <w:r w:rsidRPr="002A7571">
        <w:rPr>
          <w:b/>
          <w:sz w:val="32"/>
          <w:szCs w:val="32"/>
        </w:rPr>
        <w:t xml:space="preserve">How to </w:t>
      </w:r>
      <w:r w:rsidR="004A19A0">
        <w:rPr>
          <w:b/>
          <w:sz w:val="32"/>
          <w:szCs w:val="32"/>
        </w:rPr>
        <w:t>Purge</w:t>
      </w:r>
      <w:r w:rsidR="00264E67">
        <w:rPr>
          <w:b/>
          <w:sz w:val="32"/>
          <w:szCs w:val="32"/>
        </w:rPr>
        <w:t xml:space="preserve"> </w:t>
      </w:r>
      <w:r w:rsidRPr="002A7571">
        <w:rPr>
          <w:b/>
          <w:sz w:val="32"/>
          <w:szCs w:val="32"/>
        </w:rPr>
        <w:t xml:space="preserve">Ethanol from </w:t>
      </w:r>
      <w:r w:rsidR="00623B35">
        <w:rPr>
          <w:b/>
          <w:sz w:val="32"/>
          <w:szCs w:val="32"/>
        </w:rPr>
        <w:t>Extract</w:t>
      </w:r>
      <w:bookmarkStart w:id="0" w:name="_GoBack"/>
      <w:bookmarkEnd w:id="0"/>
    </w:p>
    <w:p w:rsidR="009570EA" w:rsidRDefault="009570EA" w:rsidP="00EA1B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 the</w:t>
      </w:r>
      <w:r w:rsidR="0058133B">
        <w:rPr>
          <w:b/>
          <w:sz w:val="32"/>
          <w:szCs w:val="32"/>
        </w:rPr>
        <w:t xml:space="preserve"> CAT</w:t>
      </w:r>
      <w:r>
        <w:rPr>
          <w:b/>
          <w:sz w:val="32"/>
          <w:szCs w:val="32"/>
        </w:rPr>
        <w:t xml:space="preserve"> MCS78 Hotplate Stirrer</w:t>
      </w:r>
    </w:p>
    <w:p w:rsidR="009570EA" w:rsidRDefault="00A21153" w:rsidP="00A2115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A713D4C" wp14:editId="65498ADD">
            <wp:extent cx="1476375" cy="1968500"/>
            <wp:effectExtent l="0" t="0" r="9525" b="0"/>
            <wp:docPr id="2" name="Picture 2" descr="C:\Users\Steve Gold\Desktop\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Gold\Desktop\sma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85" cy="19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EA" w:rsidRDefault="009570EA" w:rsidP="009570EA">
      <w:pPr>
        <w:spacing w:after="0"/>
      </w:pPr>
      <w:r>
        <w:t>Note: This process works for both winterized product and for</w:t>
      </w:r>
      <w:r w:rsidR="00DB13C5">
        <w:t xml:space="preserve"> an</w:t>
      </w:r>
      <w:r>
        <w:t xml:space="preserve"> </w:t>
      </w:r>
      <w:r w:rsidR="00721B78">
        <w:t>E</w:t>
      </w:r>
      <w:r>
        <w:t>thanol extraction.</w:t>
      </w:r>
    </w:p>
    <w:p w:rsidR="009570EA" w:rsidRDefault="009570EA" w:rsidP="009570EA">
      <w:pPr>
        <w:spacing w:after="0"/>
      </w:pPr>
    </w:p>
    <w:p w:rsidR="0058133B" w:rsidRDefault="0058133B" w:rsidP="009570EA">
      <w:pPr>
        <w:spacing w:after="0"/>
      </w:pPr>
      <w:r>
        <w:t>In</w:t>
      </w:r>
      <w:r w:rsidR="00BC4B81">
        <w:t xml:space="preserve"> the</w:t>
      </w:r>
      <w:r>
        <w:t xml:space="preserve"> following example, total volume of </w:t>
      </w:r>
      <w:r w:rsidR="00DC15BE">
        <w:t>E</w:t>
      </w:r>
      <w:r>
        <w:t>thanol-cannabis oil</w:t>
      </w:r>
      <w:r w:rsidR="00E83D85">
        <w:t>,</w:t>
      </w:r>
      <w:r w:rsidR="007F014E">
        <w:t xml:space="preserve"> 400ml. </w:t>
      </w:r>
    </w:p>
    <w:p w:rsidR="00DB13C5" w:rsidRDefault="00DB13C5" w:rsidP="009570EA">
      <w:pPr>
        <w:spacing w:after="0"/>
      </w:pPr>
    </w:p>
    <w:p w:rsidR="00DB13C5" w:rsidRDefault="00DB13C5" w:rsidP="009570EA">
      <w:pPr>
        <w:spacing w:after="0"/>
      </w:pPr>
      <w:r>
        <w:t xml:space="preserve">The first step in the process of </w:t>
      </w:r>
      <w:r w:rsidR="00D00EC4">
        <w:t>purging</w:t>
      </w:r>
      <w:r w:rsidR="004E5E2F">
        <w:t xml:space="preserve"> Ethanol from cannabis oil is to remove the bulk of Ethanol from the solution. This could take some time depending on volume. </w:t>
      </w:r>
    </w:p>
    <w:p w:rsidR="004E5E2F" w:rsidRDefault="004E5E2F" w:rsidP="009570EA">
      <w:pPr>
        <w:spacing w:after="0"/>
      </w:pPr>
    </w:p>
    <w:p w:rsidR="009570EA" w:rsidRDefault="0029613C" w:rsidP="009570EA">
      <w:pPr>
        <w:spacing w:after="0"/>
      </w:pPr>
      <w:r>
        <w:t xml:space="preserve">1. </w:t>
      </w:r>
      <w:r w:rsidR="00916224">
        <w:t xml:space="preserve">Set the Probe Temp </w:t>
      </w:r>
      <w:r w:rsidR="00505577">
        <w:t>o</w:t>
      </w:r>
      <w:r w:rsidR="00A370B7">
        <w:t>n</w:t>
      </w:r>
      <w:r w:rsidR="00505577">
        <w:t xml:space="preserve"> the</w:t>
      </w:r>
      <w:r w:rsidR="001F0F42">
        <w:t xml:space="preserve"> CAT</w:t>
      </w:r>
      <w:r w:rsidR="00505577">
        <w:t xml:space="preserve"> MCS78 to 125°C.</w:t>
      </w:r>
      <w:r w:rsidR="00FB236D">
        <w:t>, and</w:t>
      </w:r>
      <w:r w:rsidR="00505577">
        <w:t xml:space="preserve"> the Plate Temp to 225°C or higher if the volume you’re working with is greater than 500ml. </w:t>
      </w:r>
    </w:p>
    <w:p w:rsidR="00597828" w:rsidRDefault="00597828" w:rsidP="009570EA">
      <w:pPr>
        <w:spacing w:after="0"/>
      </w:pPr>
    </w:p>
    <w:p w:rsidR="00597828" w:rsidRDefault="0029613C" w:rsidP="009570EA">
      <w:pPr>
        <w:spacing w:after="0"/>
      </w:pPr>
      <w:r>
        <w:t xml:space="preserve">2. </w:t>
      </w:r>
      <w:proofErr w:type="gramStart"/>
      <w:r w:rsidR="00597828">
        <w:t>Set</w:t>
      </w:r>
      <w:proofErr w:type="gramEnd"/>
      <w:r w:rsidR="00597828">
        <w:t xml:space="preserve"> the Motor</w:t>
      </w:r>
      <w:r w:rsidR="004D027C">
        <w:t xml:space="preserve"> Speed</w:t>
      </w:r>
      <w:r w:rsidR="00E20DD9">
        <w:t xml:space="preserve"> </w:t>
      </w:r>
      <w:r w:rsidR="00597828">
        <w:t>between 60 to 70 rpm’s</w:t>
      </w:r>
      <w:r w:rsidR="007C7A13">
        <w:t xml:space="preserve"> or higher depending on</w:t>
      </w:r>
      <w:r w:rsidR="00C14755">
        <w:t xml:space="preserve"> solution</w:t>
      </w:r>
      <w:r w:rsidR="007C7A13">
        <w:t xml:space="preserve"> viscosity.</w:t>
      </w:r>
    </w:p>
    <w:p w:rsidR="002759BA" w:rsidRDefault="002759BA" w:rsidP="009570EA">
      <w:pPr>
        <w:spacing w:after="0"/>
      </w:pPr>
    </w:p>
    <w:p w:rsidR="002759BA" w:rsidRDefault="0029613C" w:rsidP="009570EA">
      <w:pPr>
        <w:spacing w:after="0"/>
      </w:pPr>
      <w:r>
        <w:t xml:space="preserve">3. </w:t>
      </w:r>
      <w:r w:rsidR="002759BA">
        <w:t>While the boiling point of Ethanol is 7</w:t>
      </w:r>
      <w:r w:rsidR="00360E92">
        <w:t>9.</w:t>
      </w:r>
      <w:r w:rsidR="008C4713">
        <w:t>4</w:t>
      </w:r>
      <w:r w:rsidR="002759BA">
        <w:t xml:space="preserve">°C, the </w:t>
      </w:r>
      <w:r w:rsidR="00D52C38">
        <w:t>P</w:t>
      </w:r>
      <w:r w:rsidR="002759BA">
        <w:t>robe</w:t>
      </w:r>
      <w:r w:rsidR="007A0098">
        <w:t xml:space="preserve"> </w:t>
      </w:r>
      <w:r w:rsidR="00D52C38">
        <w:t>T</w:t>
      </w:r>
      <w:r w:rsidR="007A0098">
        <w:t>emp</w:t>
      </w:r>
      <w:r w:rsidR="002759BA">
        <w:t xml:space="preserve"> is set at 125°C, otherwise if set at 79</w:t>
      </w:r>
      <w:r w:rsidR="00360E92">
        <w:t>.</w:t>
      </w:r>
      <w:r w:rsidR="008C4713">
        <w:t>4</w:t>
      </w:r>
      <w:r w:rsidR="002759BA">
        <w:t>°C</w:t>
      </w:r>
      <w:proofErr w:type="gramStart"/>
      <w:r w:rsidR="00AC7C18">
        <w:t>,</w:t>
      </w:r>
      <w:r w:rsidR="002759BA">
        <w:t xml:space="preserve">  </w:t>
      </w:r>
      <w:r w:rsidR="00E83D85">
        <w:t>(</w:t>
      </w:r>
      <w:proofErr w:type="gramEnd"/>
      <w:r w:rsidR="003C650D">
        <w:t>Ethanol</w:t>
      </w:r>
      <w:r w:rsidR="00E61BD2">
        <w:t xml:space="preserve"> boiling </w:t>
      </w:r>
      <w:r w:rsidR="0033748C">
        <w:t>point</w:t>
      </w:r>
      <w:r w:rsidR="00E83D85">
        <w:t>)</w:t>
      </w:r>
      <w:r w:rsidR="003C650D">
        <w:t xml:space="preserve"> the MCS78</w:t>
      </w:r>
      <w:r w:rsidR="002759BA">
        <w:t xml:space="preserve"> would</w:t>
      </w:r>
      <w:r w:rsidR="00E83D85">
        <w:t xml:space="preserve"> automatically</w:t>
      </w:r>
      <w:r w:rsidR="002759BA">
        <w:t xml:space="preserve"> adjust the hotplate</w:t>
      </w:r>
      <w:r w:rsidR="00D41DE6">
        <w:t>,</w:t>
      </w:r>
      <w:r w:rsidR="003C650D">
        <w:t xml:space="preserve"> the solution</w:t>
      </w:r>
      <w:r w:rsidR="00A66F7A">
        <w:t xml:space="preserve"> temperature</w:t>
      </w:r>
      <w:r w:rsidR="00E57E1E">
        <w:t>-</w:t>
      </w:r>
      <w:r w:rsidR="002E3A24">
        <w:t>P</w:t>
      </w:r>
      <w:r w:rsidR="003C650D">
        <w:t xml:space="preserve">robe </w:t>
      </w:r>
      <w:r w:rsidR="002E3A24">
        <w:t>T</w:t>
      </w:r>
      <w:r w:rsidR="003C650D">
        <w:t>emp would reach 79</w:t>
      </w:r>
      <w:r w:rsidR="00360E92">
        <w:t>.</w:t>
      </w:r>
      <w:r w:rsidR="008C4713">
        <w:t>4</w:t>
      </w:r>
      <w:r w:rsidR="003C650D">
        <w:t xml:space="preserve">°C </w:t>
      </w:r>
      <w:r w:rsidR="00D126CF">
        <w:t xml:space="preserve">slowly, so as not to overshoot set Probe </w:t>
      </w:r>
      <w:r w:rsidR="00F734D6">
        <w:t>T</w:t>
      </w:r>
      <w:r w:rsidR="00D126CF">
        <w:t>emp</w:t>
      </w:r>
      <w:r w:rsidR="003C650D">
        <w:t xml:space="preserve">, and </w:t>
      </w:r>
      <w:r w:rsidR="009E1D70">
        <w:t xml:space="preserve">you’d have </w:t>
      </w:r>
      <w:r w:rsidR="003C650D">
        <w:t>a we</w:t>
      </w:r>
      <w:r w:rsidR="004C32AC">
        <w:t>a</w:t>
      </w:r>
      <w:r w:rsidR="003C650D">
        <w:t xml:space="preserve">k boil, rather than a </w:t>
      </w:r>
      <w:proofErr w:type="spellStart"/>
      <w:r w:rsidR="003C650D" w:rsidRPr="003C650D">
        <w:t>roiling</w:t>
      </w:r>
      <w:proofErr w:type="spellEnd"/>
      <w:r w:rsidR="003C650D" w:rsidRPr="003C650D">
        <w:t xml:space="preserve"> boil</w:t>
      </w:r>
      <w:r w:rsidR="003C650D">
        <w:t xml:space="preserve">, which is </w:t>
      </w:r>
      <w:r w:rsidR="00120234">
        <w:t xml:space="preserve">optimal for this process. </w:t>
      </w:r>
      <w:r w:rsidR="003C650D">
        <w:t xml:space="preserve"> </w:t>
      </w:r>
    </w:p>
    <w:p w:rsidR="006E3A1B" w:rsidRDefault="006E3A1B" w:rsidP="009570EA">
      <w:pPr>
        <w:spacing w:after="0"/>
      </w:pPr>
    </w:p>
    <w:p w:rsidR="006E3A1B" w:rsidRDefault="0029613C" w:rsidP="009570EA">
      <w:pPr>
        <w:spacing w:after="0"/>
      </w:pPr>
      <w:r>
        <w:t xml:space="preserve">4. </w:t>
      </w:r>
      <w:r w:rsidR="006E3A1B">
        <w:t xml:space="preserve">The </w:t>
      </w:r>
      <w:r w:rsidR="002E3A24">
        <w:t>P</w:t>
      </w:r>
      <w:r w:rsidR="006E3A1B">
        <w:t xml:space="preserve">robe </w:t>
      </w:r>
      <w:r w:rsidR="002E3A24">
        <w:t>T</w:t>
      </w:r>
      <w:r w:rsidR="006E3A1B">
        <w:t>emp</w:t>
      </w:r>
      <w:r w:rsidR="00E57E1E">
        <w:t>-</w:t>
      </w:r>
      <w:r w:rsidR="00360E92">
        <w:t>solution temp</w:t>
      </w:r>
      <w:r w:rsidR="006E3A1B">
        <w:t xml:space="preserve"> will not surpass 79</w:t>
      </w:r>
      <w:r w:rsidR="00360E92">
        <w:t>.</w:t>
      </w:r>
      <w:r w:rsidR="008C4713">
        <w:t>4</w:t>
      </w:r>
      <w:r w:rsidR="006E3A1B">
        <w:t xml:space="preserve">°C, depending on atmospheric conditions until most of the </w:t>
      </w:r>
      <w:r w:rsidR="002E3A24">
        <w:t>E</w:t>
      </w:r>
      <w:r w:rsidR="006E3A1B">
        <w:t xml:space="preserve">thanol has evaporated off. </w:t>
      </w:r>
      <w:r w:rsidR="00D60B32">
        <w:t>When</w:t>
      </w:r>
      <w:r w:rsidR="006E3A1B">
        <w:t xml:space="preserve"> the solution</w:t>
      </w:r>
      <w:r w:rsidR="00360E92">
        <w:t xml:space="preserve"> temperature</w:t>
      </w:r>
      <w:r w:rsidR="00C9573B">
        <w:t>- Probe Temp</w:t>
      </w:r>
      <w:r w:rsidR="006E3A1B">
        <w:t xml:space="preserve"> reaches 85°C, set the </w:t>
      </w:r>
      <w:r w:rsidR="00261E67">
        <w:t>P</w:t>
      </w:r>
      <w:r w:rsidR="005E4DF7">
        <w:t>robe</w:t>
      </w:r>
      <w:r w:rsidR="006575B2">
        <w:t xml:space="preserve"> </w:t>
      </w:r>
      <w:r w:rsidR="00261E67">
        <w:t>T</w:t>
      </w:r>
      <w:r w:rsidR="006575B2">
        <w:t>emp</w:t>
      </w:r>
      <w:r w:rsidR="005E4DF7">
        <w:t xml:space="preserve"> to 50°C</w:t>
      </w:r>
      <w:r w:rsidR="006575B2">
        <w:t>.</w:t>
      </w:r>
      <w:r w:rsidR="001946A7">
        <w:t xml:space="preserve"> You don’t have to </w:t>
      </w:r>
      <w:r w:rsidR="00C92797">
        <w:t>reset</w:t>
      </w:r>
      <w:r w:rsidR="001946A7">
        <w:t xml:space="preserve"> the Plate Temp</w:t>
      </w:r>
      <w:r w:rsidR="00D67498">
        <w:t>;</w:t>
      </w:r>
      <w:r w:rsidR="001946A7">
        <w:t xml:space="preserve"> it automatically</w:t>
      </w:r>
      <w:r w:rsidR="00C92797">
        <w:t xml:space="preserve"> adjust</w:t>
      </w:r>
      <w:r w:rsidR="006927A6">
        <w:t>s</w:t>
      </w:r>
      <w:r w:rsidR="001946A7">
        <w:t xml:space="preserve"> after you set the Probe Temp.</w:t>
      </w:r>
    </w:p>
    <w:p w:rsidR="005E4DF7" w:rsidRDefault="005E4DF7" w:rsidP="009570EA">
      <w:pPr>
        <w:spacing w:after="0"/>
      </w:pPr>
    </w:p>
    <w:p w:rsidR="005E4DF7" w:rsidRDefault="0029613C" w:rsidP="009570EA">
      <w:pPr>
        <w:spacing w:after="0"/>
      </w:pPr>
      <w:r>
        <w:t xml:space="preserve">5. </w:t>
      </w:r>
      <w:r w:rsidR="005E4DF7">
        <w:t>Once the solution</w:t>
      </w:r>
      <w:r w:rsidR="00360E92">
        <w:t xml:space="preserve"> </w:t>
      </w:r>
      <w:r w:rsidR="001946A7">
        <w:t>temperature</w:t>
      </w:r>
      <w:r w:rsidR="003927CF">
        <w:t>- Probe Temp</w:t>
      </w:r>
      <w:r w:rsidR="005E4DF7">
        <w:t xml:space="preserve"> reaches 50°C, add 10 drops of distilled water for every 20mls of oil mixture. </w:t>
      </w:r>
      <w:r w:rsidR="00775EFF">
        <w:t>Process</w:t>
      </w:r>
      <w:r w:rsidR="00360E92">
        <w:t xml:space="preserve"> the solution</w:t>
      </w:r>
      <w:r w:rsidR="005E4DF7">
        <w:t xml:space="preserve"> for an hour</w:t>
      </w:r>
      <w:r w:rsidR="003A0F16">
        <w:t>.</w:t>
      </w:r>
    </w:p>
    <w:p w:rsidR="00AC7C18" w:rsidRDefault="00AC7C18" w:rsidP="009570EA">
      <w:pPr>
        <w:spacing w:after="0"/>
      </w:pPr>
    </w:p>
    <w:p w:rsidR="0027789D" w:rsidRDefault="0029613C" w:rsidP="009570EA">
      <w:pPr>
        <w:spacing w:after="0"/>
      </w:pPr>
      <w:r>
        <w:t xml:space="preserve">6. </w:t>
      </w:r>
      <w:r w:rsidR="00AC7C18">
        <w:t xml:space="preserve">After the solution has </w:t>
      </w:r>
      <w:r w:rsidR="00775EFF">
        <w:t>processed</w:t>
      </w:r>
      <w:r w:rsidR="00AC7C18">
        <w:t xml:space="preserve"> for an hour, set the </w:t>
      </w:r>
      <w:r w:rsidR="0064419D">
        <w:t>P</w:t>
      </w:r>
      <w:r w:rsidR="00AC7C18">
        <w:t xml:space="preserve">robe </w:t>
      </w:r>
      <w:r w:rsidR="0064419D">
        <w:t>T</w:t>
      </w:r>
      <w:r w:rsidR="00AC7C18">
        <w:t xml:space="preserve">emp to 125°C. When the </w:t>
      </w:r>
      <w:r w:rsidR="00056E89">
        <w:t>solution temp</w:t>
      </w:r>
      <w:r w:rsidR="00E57E1E">
        <w:t>-</w:t>
      </w:r>
      <w:r w:rsidR="00056E89">
        <w:t>Probe</w:t>
      </w:r>
      <w:r w:rsidR="003A0F16">
        <w:t xml:space="preserve"> </w:t>
      </w:r>
      <w:r w:rsidR="00056E89">
        <w:t>T</w:t>
      </w:r>
      <w:r w:rsidR="003A0F16">
        <w:t>emp</w:t>
      </w:r>
      <w:r w:rsidR="00AC7C18">
        <w:t xml:space="preserve"> </w:t>
      </w:r>
      <w:r w:rsidR="002E3A24">
        <w:t>pass</w:t>
      </w:r>
      <w:r w:rsidR="001E5F11">
        <w:t>es</w:t>
      </w:r>
      <w:r w:rsidR="00AC7C18">
        <w:t xml:space="preserve"> 90°C,</w:t>
      </w:r>
      <w:r w:rsidR="008A551A">
        <w:t xml:space="preserve"> some</w:t>
      </w:r>
      <w:r w:rsidR="00AC7C18">
        <w:t xml:space="preserve"> decarboxylation and water evaporation </w:t>
      </w:r>
      <w:r w:rsidR="00056E89">
        <w:t>start to</w:t>
      </w:r>
      <w:r w:rsidR="00AC7C18">
        <w:t xml:space="preserve"> </w:t>
      </w:r>
      <w:r w:rsidR="0027789D">
        <w:t>occur;</w:t>
      </w:r>
      <w:r w:rsidR="00AC7C18">
        <w:t xml:space="preserve"> the solution will begin to bubble</w:t>
      </w:r>
      <w:r w:rsidR="008A551A">
        <w:t xml:space="preserve"> as the</w:t>
      </w:r>
      <w:r w:rsidR="00FA6530">
        <w:t xml:space="preserve"> </w:t>
      </w:r>
      <w:r w:rsidR="008A551A">
        <w:t>Probe Temp</w:t>
      </w:r>
      <w:r w:rsidR="001E5F11">
        <w:t>-solution temp</w:t>
      </w:r>
      <w:r w:rsidR="008A551A">
        <w:t xml:space="preserve"> </w:t>
      </w:r>
      <w:r w:rsidR="0098546A">
        <w:t>rises.</w:t>
      </w:r>
      <w:r w:rsidR="00AC7C18">
        <w:t xml:space="preserve"> The small bubbles form as </w:t>
      </w:r>
      <w:r w:rsidR="00482663">
        <w:t>C02</w:t>
      </w:r>
      <w:r w:rsidR="00AC7C18">
        <w:t xml:space="preserve"> is b</w:t>
      </w:r>
      <w:r w:rsidR="00947D7F">
        <w:t>oiled</w:t>
      </w:r>
      <w:r w:rsidR="00AC7C18">
        <w:t xml:space="preserve"> off the THC-A. This is an indication of decarb</w:t>
      </w:r>
      <w:r w:rsidR="003A0F16">
        <w:t>oxylation</w:t>
      </w:r>
      <w:r w:rsidR="00106577">
        <w:t>.</w:t>
      </w:r>
      <w:r w:rsidR="00AC7C18">
        <w:t xml:space="preserve">   </w:t>
      </w:r>
    </w:p>
    <w:p w:rsidR="008A551A" w:rsidRDefault="008A551A" w:rsidP="009570EA">
      <w:pPr>
        <w:spacing w:after="0"/>
      </w:pPr>
    </w:p>
    <w:p w:rsidR="002A7571" w:rsidRDefault="0029613C" w:rsidP="002A7571">
      <w:pPr>
        <w:spacing w:after="0"/>
      </w:pPr>
      <w:r>
        <w:t xml:space="preserve">7. </w:t>
      </w:r>
      <w:r w:rsidR="00482663">
        <w:t>When</w:t>
      </w:r>
      <w:r w:rsidR="003A0F16">
        <w:t xml:space="preserve"> the decarboxylation process has been completed, </w:t>
      </w:r>
      <w:r w:rsidR="00482663">
        <w:t xml:space="preserve">all </w:t>
      </w:r>
      <w:r w:rsidR="00106577">
        <w:t>bubbling stops</w:t>
      </w:r>
      <w:r w:rsidR="00482663">
        <w:t xml:space="preserve">, </w:t>
      </w:r>
      <w:r w:rsidR="003A0F16">
        <w:t xml:space="preserve">set the </w:t>
      </w:r>
      <w:r w:rsidR="002E3A24">
        <w:t>P</w:t>
      </w:r>
      <w:r w:rsidR="003A0F16">
        <w:t xml:space="preserve">robe </w:t>
      </w:r>
      <w:r w:rsidR="002E3A24">
        <w:t>T</w:t>
      </w:r>
      <w:r w:rsidR="003A0F16">
        <w:t>emp to 55°C</w:t>
      </w:r>
      <w:r w:rsidR="00F53147">
        <w:t xml:space="preserve">, </w:t>
      </w:r>
      <w:r w:rsidR="00106577">
        <w:t>and process for 48 hours</w:t>
      </w:r>
      <w:r w:rsidR="00F53147">
        <w:t xml:space="preserve">.  After </w:t>
      </w:r>
      <w:r w:rsidR="005133A8">
        <w:t>processing there</w:t>
      </w:r>
      <w:r w:rsidR="00F53147">
        <w:t xml:space="preserve"> should be</w:t>
      </w:r>
      <w:r w:rsidR="005F1400">
        <w:t xml:space="preserve"> only trac</w:t>
      </w:r>
      <w:r w:rsidR="00947D7F">
        <w:t xml:space="preserve">e elements of </w:t>
      </w:r>
      <w:r w:rsidR="00C375C6">
        <w:t>E</w:t>
      </w:r>
      <w:r w:rsidR="00947D7F">
        <w:t>thanol, 54-</w:t>
      </w:r>
      <w:r w:rsidR="00947D7F">
        <w:lastRenderedPageBreak/>
        <w:t>32ppm</w:t>
      </w:r>
      <w:r w:rsidR="002E3A24">
        <w:t xml:space="preserve">. </w:t>
      </w:r>
      <w:r w:rsidR="00994539">
        <w:t xml:space="preserve"> We winterized two batches of C02 extractions</w:t>
      </w:r>
      <w:r w:rsidR="00877054">
        <w:t xml:space="preserve"> for this experiment,</w:t>
      </w:r>
      <w:r w:rsidR="005133A8">
        <w:t xml:space="preserve"> one</w:t>
      </w:r>
      <w:r w:rsidR="00994539">
        <w:t xml:space="preserve"> with 200 proof </w:t>
      </w:r>
      <w:r w:rsidR="0010125C">
        <w:t>Ethanol</w:t>
      </w:r>
      <w:r w:rsidR="00994539">
        <w:t xml:space="preserve"> and </w:t>
      </w:r>
      <w:r w:rsidR="005133A8">
        <w:t>the other</w:t>
      </w:r>
      <w:r w:rsidR="00167B2C">
        <w:t xml:space="preserve">, </w:t>
      </w:r>
      <w:r w:rsidR="00994539">
        <w:t xml:space="preserve">190 proof.   </w:t>
      </w:r>
      <w:r w:rsidR="00947D7F">
        <w:t xml:space="preserve">Residual Solvent </w:t>
      </w:r>
      <w:r w:rsidR="007D0B49">
        <w:t>Analys</w:t>
      </w:r>
      <w:r w:rsidR="000B7AB2">
        <w:t>is</w:t>
      </w:r>
      <w:r w:rsidR="0010125C">
        <w:t>, 200 proof.</w:t>
      </w:r>
      <w:r w:rsidR="007D0B49">
        <w:t xml:space="preserve"> </w:t>
      </w:r>
      <w:r w:rsidR="007D0B49" w:rsidRPr="007D0B49">
        <w:t>Residual Solvent Analys</w:t>
      </w:r>
      <w:r w:rsidR="000B7AB2">
        <w:t>i</w:t>
      </w:r>
      <w:r w:rsidR="007D0B49" w:rsidRPr="007D0B49">
        <w:t>s</w:t>
      </w:r>
      <w:r w:rsidR="0010125C">
        <w:t>, 190 proof.</w:t>
      </w:r>
    </w:p>
    <w:p w:rsidR="005F1400" w:rsidRDefault="005F1400" w:rsidP="002A7571">
      <w:pPr>
        <w:spacing w:after="0"/>
      </w:pPr>
    </w:p>
    <w:p w:rsidR="005F1400" w:rsidRDefault="005F1400" w:rsidP="002A7571">
      <w:pPr>
        <w:spacing w:after="0"/>
      </w:pPr>
      <w:r>
        <w:t>Disclaimer- Assumption of Risk:</w:t>
      </w:r>
    </w:p>
    <w:p w:rsidR="005F1400" w:rsidRDefault="00AE6176" w:rsidP="002A7571">
      <w:pPr>
        <w:spacing w:after="0"/>
      </w:pPr>
      <w:r>
        <w:t>U</w:t>
      </w:r>
      <w:r w:rsidR="005F1400">
        <w:t>sing the</w:t>
      </w:r>
      <w:r w:rsidR="003F03E9">
        <w:t xml:space="preserve"> CAT</w:t>
      </w:r>
      <w:r w:rsidR="005F1400">
        <w:t xml:space="preserve"> MCS78 Hotplate Stirrer to purge residual </w:t>
      </w:r>
      <w:r w:rsidR="00951743">
        <w:t>E</w:t>
      </w:r>
      <w:r w:rsidR="005F1400">
        <w:t>thanol from cannabis extract</w:t>
      </w:r>
      <w:r w:rsidR="00951743">
        <w:t xml:space="preserve"> or an Ethanol extraction</w:t>
      </w:r>
      <w:r w:rsidR="005F1400">
        <w:t xml:space="preserve"> carries inherent risks that cannot be eliminated regardless of the care taken to avoid such risks. The specific risks include, but are not limited to: minor bodily injury, major bodily injury; death; loss of or damage to property.  </w:t>
      </w:r>
      <w:r>
        <w:t>You</w:t>
      </w:r>
      <w:r w:rsidR="005F1400">
        <w:t xml:space="preserve"> understand and appreciate the risks inherent in this process, including but not limited to those set forth herein, and </w:t>
      </w:r>
      <w:r>
        <w:t>you</w:t>
      </w:r>
      <w:r w:rsidR="005F1400">
        <w:t xml:space="preserve"> hereby assert</w:t>
      </w:r>
      <w:r w:rsidR="003F03E9">
        <w:t xml:space="preserve"> and agree</w:t>
      </w:r>
      <w:r w:rsidR="005F1400">
        <w:t xml:space="preserve"> that </w:t>
      </w:r>
      <w:r w:rsidR="003F03E9">
        <w:t>operating the CAT MCS78 Hotplate Stirrer</w:t>
      </w:r>
      <w:r w:rsidR="005F1400">
        <w:t xml:space="preserve"> </w:t>
      </w:r>
      <w:r w:rsidR="003F03E9">
        <w:t>for</w:t>
      </w:r>
      <w:r w:rsidR="005F1400">
        <w:t xml:space="preserve"> this process i</w:t>
      </w:r>
      <w:r w:rsidR="0029613C">
        <w:t>s</w:t>
      </w:r>
      <w:r w:rsidR="005F1400">
        <w:t xml:space="preserve"> voluntary and that </w:t>
      </w:r>
      <w:r>
        <w:t>you</w:t>
      </w:r>
      <w:r w:rsidR="005F1400">
        <w:t xml:space="preserve"> knowingly assume all such risks.  </w:t>
      </w:r>
    </w:p>
    <w:p w:rsidR="000F1C93" w:rsidRDefault="000F1C93" w:rsidP="002A7571">
      <w:pPr>
        <w:spacing w:after="0"/>
      </w:pPr>
    </w:p>
    <w:p w:rsidR="000F1C93" w:rsidRDefault="000F1C93" w:rsidP="002A7571">
      <w:pPr>
        <w:spacing w:after="0"/>
      </w:pPr>
      <w:r>
        <w:rPr>
          <w:noProof/>
        </w:rPr>
        <w:drawing>
          <wp:inline distT="0" distB="0" distL="0" distR="0">
            <wp:extent cx="2413000" cy="3217333"/>
            <wp:effectExtent l="0" t="0" r="6350" b="2540"/>
            <wp:docPr id="1" name="Picture 1" descr="C:\Users\Steve Gold\Desktop\MCS78 Residual Ethon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Gold\Desktop\MCS78 Residual Ethonal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98" cy="32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03" w:rsidRDefault="00FD0B03" w:rsidP="002A7571">
      <w:pPr>
        <w:spacing w:after="0"/>
      </w:pPr>
    </w:p>
    <w:p w:rsidR="00FD0B03" w:rsidRDefault="00FD0B03" w:rsidP="002A7571">
      <w:pPr>
        <w:spacing w:after="0"/>
      </w:pPr>
    </w:p>
    <w:p w:rsidR="000F1C93" w:rsidRDefault="000F1C93" w:rsidP="002A7571">
      <w:pPr>
        <w:spacing w:after="0"/>
      </w:pPr>
      <w:r>
        <w:rPr>
          <w:noProof/>
        </w:rPr>
        <w:drawing>
          <wp:inline distT="0" distB="0" distL="0" distR="0">
            <wp:extent cx="2413000" cy="3217333"/>
            <wp:effectExtent l="0" t="0" r="6350" b="2540"/>
            <wp:docPr id="4" name="Picture 4" descr="C:\Users\Steve Gold\Desktop\MCS78 Residual Ethona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ve Gold\Desktop\MCS78 Residual Ethonal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21" cy="32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93" w:rsidRDefault="000F1C93" w:rsidP="002A7571">
      <w:pPr>
        <w:spacing w:after="0"/>
      </w:pPr>
    </w:p>
    <w:p w:rsidR="000F1C93" w:rsidRDefault="000F1C93" w:rsidP="002A7571">
      <w:pPr>
        <w:spacing w:after="0"/>
      </w:pPr>
      <w:r>
        <w:rPr>
          <w:noProof/>
        </w:rPr>
        <w:drawing>
          <wp:inline distT="0" distB="0" distL="0" distR="0">
            <wp:extent cx="2390773" cy="3187700"/>
            <wp:effectExtent l="0" t="0" r="0" b="0"/>
            <wp:docPr id="5" name="Picture 5" descr="C:\Users\Steve Gold\Desktop\MCS78 Residual Ethonal\Willi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 Gold\Desktop\MCS78 Residual Ethonal\Willi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12" cy="3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93" w:rsidRDefault="000F1C93" w:rsidP="002A7571">
      <w:pPr>
        <w:spacing w:after="0"/>
      </w:pPr>
    </w:p>
    <w:p w:rsidR="000F1C93" w:rsidRDefault="000F1C93" w:rsidP="002A7571">
      <w:pPr>
        <w:spacing w:after="0"/>
      </w:pPr>
    </w:p>
    <w:p w:rsidR="000F1C93" w:rsidRDefault="000F1C93" w:rsidP="002A7571">
      <w:pPr>
        <w:spacing w:after="0"/>
      </w:pPr>
    </w:p>
    <w:p w:rsidR="000F1C93" w:rsidRDefault="000F1C93" w:rsidP="000F1C93">
      <w:pPr>
        <w:spacing w:after="0"/>
      </w:pPr>
      <w:r>
        <w:rPr>
          <w:noProof/>
        </w:rPr>
        <w:drawing>
          <wp:inline distT="0" distB="0" distL="0" distR="0" wp14:anchorId="07A6BE90" wp14:editId="22E95595">
            <wp:extent cx="2451100" cy="3268135"/>
            <wp:effectExtent l="0" t="0" r="6350" b="8890"/>
            <wp:docPr id="7" name="Picture 7" descr="C:\Users\Steve Gold\Desktop\MCS78 Residual Ethonal\Wi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ve Gold\Desktop\MCS78 Residual Ethonal\Willi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54" cy="32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C93" w:rsidSect="00FD0B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1"/>
    <w:rsid w:val="00056E89"/>
    <w:rsid w:val="000B7AB2"/>
    <w:rsid w:val="000F0B50"/>
    <w:rsid w:val="000F1C93"/>
    <w:rsid w:val="000F48A5"/>
    <w:rsid w:val="00100EDE"/>
    <w:rsid w:val="0010125C"/>
    <w:rsid w:val="00106577"/>
    <w:rsid w:val="00120234"/>
    <w:rsid w:val="00165110"/>
    <w:rsid w:val="00167B2C"/>
    <w:rsid w:val="001946A7"/>
    <w:rsid w:val="001E5F11"/>
    <w:rsid w:val="001F0F42"/>
    <w:rsid w:val="002112C2"/>
    <w:rsid w:val="00224CF0"/>
    <w:rsid w:val="00261E67"/>
    <w:rsid w:val="00264E67"/>
    <w:rsid w:val="002759BA"/>
    <w:rsid w:val="0027789D"/>
    <w:rsid w:val="0029613C"/>
    <w:rsid w:val="002A7571"/>
    <w:rsid w:val="002E3A24"/>
    <w:rsid w:val="0033748C"/>
    <w:rsid w:val="00360E92"/>
    <w:rsid w:val="00383888"/>
    <w:rsid w:val="003927CF"/>
    <w:rsid w:val="003A0F16"/>
    <w:rsid w:val="003C650D"/>
    <w:rsid w:val="003F03E9"/>
    <w:rsid w:val="00456D0A"/>
    <w:rsid w:val="00482663"/>
    <w:rsid w:val="004A19A0"/>
    <w:rsid w:val="004C0B41"/>
    <w:rsid w:val="004C32AC"/>
    <w:rsid w:val="004D027C"/>
    <w:rsid w:val="004E5E2F"/>
    <w:rsid w:val="00505577"/>
    <w:rsid w:val="005133A8"/>
    <w:rsid w:val="005230C7"/>
    <w:rsid w:val="0058133B"/>
    <w:rsid w:val="00597828"/>
    <w:rsid w:val="005E4DF7"/>
    <w:rsid w:val="005F0AC0"/>
    <w:rsid w:val="005F1400"/>
    <w:rsid w:val="00623B35"/>
    <w:rsid w:val="0064419D"/>
    <w:rsid w:val="006575B2"/>
    <w:rsid w:val="006927A6"/>
    <w:rsid w:val="00694F5B"/>
    <w:rsid w:val="006E3A1B"/>
    <w:rsid w:val="00721B78"/>
    <w:rsid w:val="00775EFF"/>
    <w:rsid w:val="007A0098"/>
    <w:rsid w:val="007C7A13"/>
    <w:rsid w:val="007D0B49"/>
    <w:rsid w:val="007F014E"/>
    <w:rsid w:val="0082195E"/>
    <w:rsid w:val="00877054"/>
    <w:rsid w:val="008A551A"/>
    <w:rsid w:val="008B64CD"/>
    <w:rsid w:val="008C4713"/>
    <w:rsid w:val="00916224"/>
    <w:rsid w:val="00947D7F"/>
    <w:rsid w:val="00951743"/>
    <w:rsid w:val="009570EA"/>
    <w:rsid w:val="0098546A"/>
    <w:rsid w:val="00994539"/>
    <w:rsid w:val="009E1D70"/>
    <w:rsid w:val="00A05690"/>
    <w:rsid w:val="00A21153"/>
    <w:rsid w:val="00A24886"/>
    <w:rsid w:val="00A370B7"/>
    <w:rsid w:val="00A66F7A"/>
    <w:rsid w:val="00A710D7"/>
    <w:rsid w:val="00AA17B0"/>
    <w:rsid w:val="00AC7C18"/>
    <w:rsid w:val="00AE6176"/>
    <w:rsid w:val="00B20596"/>
    <w:rsid w:val="00BC4B81"/>
    <w:rsid w:val="00BF1989"/>
    <w:rsid w:val="00C14755"/>
    <w:rsid w:val="00C375C6"/>
    <w:rsid w:val="00C92797"/>
    <w:rsid w:val="00C9573B"/>
    <w:rsid w:val="00D00EC4"/>
    <w:rsid w:val="00D126CF"/>
    <w:rsid w:val="00D12F8A"/>
    <w:rsid w:val="00D41DE6"/>
    <w:rsid w:val="00D52C38"/>
    <w:rsid w:val="00D60B32"/>
    <w:rsid w:val="00D67498"/>
    <w:rsid w:val="00D72D74"/>
    <w:rsid w:val="00D962CD"/>
    <w:rsid w:val="00DA71BC"/>
    <w:rsid w:val="00DB13C5"/>
    <w:rsid w:val="00DC15BE"/>
    <w:rsid w:val="00DC4B56"/>
    <w:rsid w:val="00E20DD9"/>
    <w:rsid w:val="00E57E1E"/>
    <w:rsid w:val="00E61BD2"/>
    <w:rsid w:val="00E83D85"/>
    <w:rsid w:val="00E86BD3"/>
    <w:rsid w:val="00EA1B11"/>
    <w:rsid w:val="00F53147"/>
    <w:rsid w:val="00F734D6"/>
    <w:rsid w:val="00F779EC"/>
    <w:rsid w:val="00FA6530"/>
    <w:rsid w:val="00FB236D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0F2C-959D-4C30-83A8-4653719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Gold</dc:creator>
  <cp:lastModifiedBy>Steve Gold</cp:lastModifiedBy>
  <cp:revision>105</cp:revision>
  <cp:lastPrinted>2016-04-03T23:44:00Z</cp:lastPrinted>
  <dcterms:created xsi:type="dcterms:W3CDTF">2016-03-21T14:37:00Z</dcterms:created>
  <dcterms:modified xsi:type="dcterms:W3CDTF">2018-02-07T16:15:00Z</dcterms:modified>
</cp:coreProperties>
</file>