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D4" w:rsidRPr="00961980" w:rsidRDefault="007153D4" w:rsidP="0071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outlineLvl w:val="0"/>
        <w:rPr>
          <w:rFonts w:ascii="Century Gothic" w:hAnsi="Century Gothic"/>
          <w:b/>
          <w:sz w:val="28"/>
          <w:lang w:eastAsia="zh-TW"/>
        </w:rPr>
      </w:pPr>
      <w:bookmarkStart w:id="0" w:name="_Toc54701644"/>
      <w:r w:rsidRPr="00961980">
        <w:rPr>
          <w:rFonts w:ascii="Century Gothic" w:hAnsi="Century Gothic"/>
          <w:b/>
          <w:sz w:val="28"/>
          <w:lang w:eastAsia="zh-TW"/>
        </w:rPr>
        <w:t>Firmware Recovery</w:t>
      </w:r>
      <w:bookmarkEnd w:id="0"/>
    </w:p>
    <w:p w:rsidR="007153D4" w:rsidRPr="00961980" w:rsidRDefault="007153D4" w:rsidP="007153D4">
      <w:pPr>
        <w:adjustRightInd w:val="0"/>
        <w:snapToGrid w:val="0"/>
        <w:ind w:firstLineChars="200" w:firstLine="480"/>
        <w:rPr>
          <w:rFonts w:ascii="Century Gothic" w:hAnsi="Century Gothic"/>
          <w:lang w:eastAsia="zh-TW"/>
        </w:rPr>
      </w:pPr>
      <w:r w:rsidRPr="00961980">
        <w:rPr>
          <w:rFonts w:ascii="Century Gothic" w:hAnsi="Century Gothic"/>
          <w:lang w:eastAsia="zh-TW"/>
        </w:rPr>
        <w:t xml:space="preserve">In </w:t>
      </w:r>
      <w:r w:rsidRPr="00961980">
        <w:rPr>
          <w:rFonts w:ascii="Century Gothic" w:hAnsi="Century Gothic"/>
        </w:rPr>
        <w:t>some rare sit</w:t>
      </w:r>
      <w:r w:rsidR="00357515">
        <w:rPr>
          <w:rFonts w:ascii="Century Gothic" w:hAnsi="Century Gothic"/>
        </w:rPr>
        <w:t>i</w:t>
      </w:r>
      <w:r w:rsidRPr="00961980">
        <w:rPr>
          <w:rFonts w:ascii="Century Gothic" w:hAnsi="Century Gothic"/>
        </w:rPr>
        <w:t>uation</w:t>
      </w:r>
      <w:r w:rsidRPr="00961980">
        <w:rPr>
          <w:rFonts w:ascii="Century Gothic" w:hAnsi="Century Gothic"/>
          <w:lang w:eastAsia="zh-TW"/>
        </w:rPr>
        <w:t>(symptom as following)</w:t>
      </w:r>
      <w:r w:rsidRPr="00961980">
        <w:rPr>
          <w:rFonts w:ascii="Century Gothic" w:hAnsi="Century Gothic"/>
        </w:rPr>
        <w:t xml:space="preserve">, ZyWALL Firewall might not boot up successfully after firmware upgrade. The following procedures are the steps to recover firmware to normal condition. </w:t>
      </w:r>
      <w:r w:rsidRPr="00961980">
        <w:rPr>
          <w:rFonts w:ascii="Century Gothic" w:hAnsi="Century Gothic"/>
          <w:lang w:eastAsia="zh-TW"/>
        </w:rPr>
        <w:t>Please connect console cable to ZyWALL Firewall.</w:t>
      </w:r>
    </w:p>
    <w:p w:rsidR="007153D4" w:rsidRPr="00961980" w:rsidRDefault="007153D4" w:rsidP="0071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olor w:val="FF0000"/>
          <w:lang w:eastAsia="zh-TW"/>
        </w:rPr>
      </w:pPr>
    </w:p>
    <w:p w:rsidR="007153D4" w:rsidRPr="00961980" w:rsidRDefault="007153D4" w:rsidP="007153D4">
      <w:pPr>
        <w:numPr>
          <w:ilvl w:val="0"/>
          <w:numId w:val="5"/>
        </w:numPr>
        <w:adjustRightInd w:val="0"/>
        <w:snapToGrid w:val="0"/>
        <w:rPr>
          <w:rFonts w:ascii="Century Gothic" w:hAnsi="Century Gothic"/>
          <w:lang w:eastAsia="zh-TW"/>
        </w:rPr>
      </w:pPr>
      <w:r w:rsidRPr="00961980">
        <w:rPr>
          <w:rFonts w:ascii="Century Gothic" w:hAnsi="Century Gothic"/>
          <w:lang w:eastAsia="zh-TW"/>
        </w:rPr>
        <w:t>Symptom:</w:t>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Booting success but device show error message “can’t get kernel image” while device boot.</w:t>
      </w:r>
    </w:p>
    <w:p w:rsidR="007153D4" w:rsidRPr="00961980" w:rsidRDefault="007153D4" w:rsidP="007153D4">
      <w:pPr>
        <w:adjustRightInd w:val="0"/>
        <w:snapToGrid w:val="0"/>
        <w:ind w:left="960"/>
        <w:rPr>
          <w:rFonts w:ascii="Century Gothic" w:hAnsi="Century Gothic"/>
          <w:lang w:eastAsia="zh-TW"/>
        </w:rPr>
      </w:pPr>
      <w:r w:rsidRPr="00961980">
        <w:rPr>
          <w:rFonts w:ascii="Century Gothic" w:hAnsi="Century Gothic"/>
          <w:noProof/>
          <w:lang w:eastAsia="zh-TW"/>
        </w:rPr>
        <w:drawing>
          <wp:inline distT="0" distB="0" distL="0" distR="0" wp14:anchorId="41AC2D41" wp14:editId="0550F2C7">
            <wp:extent cx="5324475" cy="1600200"/>
            <wp:effectExtent l="0" t="0" r="9525" b="0"/>
            <wp:docPr id="1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600200"/>
                    </a:xfrm>
                    <a:prstGeom prst="rect">
                      <a:avLst/>
                    </a:prstGeom>
                    <a:noFill/>
                    <a:ln>
                      <a:noFill/>
                    </a:ln>
                  </pic:spPr>
                </pic:pic>
              </a:graphicData>
            </a:graphic>
          </wp:inline>
        </w:drawing>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Device reboot infinitely.</w:t>
      </w:r>
    </w:p>
    <w:p w:rsidR="007153D4" w:rsidRPr="00961980" w:rsidRDefault="007153D4" w:rsidP="007153D4">
      <w:pPr>
        <w:adjustRightInd w:val="0"/>
        <w:snapToGrid w:val="0"/>
        <w:ind w:left="960"/>
        <w:rPr>
          <w:rFonts w:ascii="Century Gothic" w:hAnsi="Century Gothic"/>
          <w:lang w:eastAsia="zh-TW"/>
        </w:rPr>
      </w:pPr>
      <w:r w:rsidRPr="00961980">
        <w:rPr>
          <w:rFonts w:ascii="Century Gothic" w:hAnsi="Century Gothic"/>
          <w:noProof/>
          <w:lang w:eastAsia="zh-TW"/>
        </w:rPr>
        <w:drawing>
          <wp:inline distT="0" distB="0" distL="0" distR="0" wp14:anchorId="0D7E7FCF" wp14:editId="48F9CE90">
            <wp:extent cx="5362575" cy="2571750"/>
            <wp:effectExtent l="0" t="0" r="9525" b="0"/>
            <wp:docPr id="1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571750"/>
                    </a:xfrm>
                    <a:prstGeom prst="rect">
                      <a:avLst/>
                    </a:prstGeom>
                    <a:noFill/>
                    <a:ln>
                      <a:noFill/>
                    </a:ln>
                  </pic:spPr>
                </pic:pic>
              </a:graphicData>
            </a:graphic>
          </wp:inline>
        </w:drawing>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Nothing displays after “Press any key to enter debug mode within 3 seconds.” for more than1 minute.</w:t>
      </w:r>
    </w:p>
    <w:p w:rsidR="007153D4" w:rsidRPr="00961980" w:rsidRDefault="007153D4" w:rsidP="007153D4">
      <w:pPr>
        <w:adjustRightInd w:val="0"/>
        <w:snapToGrid w:val="0"/>
        <w:ind w:left="960"/>
        <w:rPr>
          <w:rFonts w:ascii="Century Gothic" w:hAnsi="Century Gothic"/>
          <w:lang w:eastAsia="zh-TW"/>
        </w:rPr>
      </w:pPr>
      <w:r w:rsidRPr="00961980">
        <w:rPr>
          <w:rFonts w:ascii="Century Gothic" w:hAnsi="Century Gothic"/>
          <w:noProof/>
          <w:lang w:eastAsia="zh-TW"/>
        </w:rPr>
        <w:drawing>
          <wp:inline distT="0" distB="0" distL="0" distR="0" wp14:anchorId="32764427" wp14:editId="7E215DD6">
            <wp:extent cx="5362575" cy="1800225"/>
            <wp:effectExtent l="0" t="0" r="9525" b="9525"/>
            <wp:docPr id="1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1800225"/>
                    </a:xfrm>
                    <a:prstGeom prst="rect">
                      <a:avLst/>
                    </a:prstGeom>
                    <a:noFill/>
                    <a:ln>
                      <a:noFill/>
                    </a:ln>
                  </pic:spPr>
                </pic:pic>
              </a:graphicData>
            </a:graphic>
          </wp:inline>
        </w:drawing>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Startup message displays “Invalid Recovery Image”.</w:t>
      </w:r>
    </w:p>
    <w:p w:rsidR="007153D4" w:rsidRPr="00961980" w:rsidRDefault="007153D4" w:rsidP="007153D4">
      <w:pPr>
        <w:adjustRightInd w:val="0"/>
        <w:snapToGrid w:val="0"/>
        <w:ind w:left="960"/>
        <w:rPr>
          <w:rFonts w:ascii="Century Gothic" w:hAnsi="Century Gothic"/>
          <w:lang w:eastAsia="zh-TW"/>
        </w:rPr>
      </w:pPr>
      <w:r w:rsidRPr="00961980">
        <w:rPr>
          <w:rFonts w:ascii="Century Gothic" w:hAnsi="Century Gothic"/>
          <w:noProof/>
          <w:lang w:eastAsia="zh-TW"/>
        </w:rPr>
        <w:lastRenderedPageBreak/>
        <w:drawing>
          <wp:inline distT="0" distB="0" distL="0" distR="0" wp14:anchorId="6119DA7E" wp14:editId="37E00870">
            <wp:extent cx="5353050" cy="26384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38425"/>
                    </a:xfrm>
                    <a:prstGeom prst="rect">
                      <a:avLst/>
                    </a:prstGeom>
                    <a:noFill/>
                    <a:ln>
                      <a:noFill/>
                    </a:ln>
                  </pic:spPr>
                </pic:pic>
              </a:graphicData>
            </a:graphic>
          </wp:inline>
        </w:drawing>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The message here could be “Invalid Firmware”. However, it is equivalent to “Invalid Recovery Image”.</w:t>
      </w:r>
    </w:p>
    <w:p w:rsidR="007153D4" w:rsidRPr="00961980" w:rsidRDefault="007153D4" w:rsidP="007153D4">
      <w:pPr>
        <w:adjustRightInd w:val="0"/>
        <w:snapToGrid w:val="0"/>
        <w:ind w:left="960"/>
        <w:rPr>
          <w:rFonts w:ascii="Century Gothic" w:hAnsi="Century Gothic"/>
          <w:lang w:eastAsia="zh-TW"/>
        </w:rPr>
      </w:pPr>
      <w:r w:rsidRPr="00961980">
        <w:rPr>
          <w:rFonts w:ascii="Century Gothic" w:hAnsi="Century Gothic"/>
          <w:noProof/>
          <w:lang w:eastAsia="zh-TW"/>
        </w:rPr>
        <w:drawing>
          <wp:inline distT="0" distB="0" distL="0" distR="0" wp14:anchorId="28B08369" wp14:editId="16AE1B01">
            <wp:extent cx="5372100" cy="5905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590550"/>
                    </a:xfrm>
                    <a:prstGeom prst="rect">
                      <a:avLst/>
                    </a:prstGeom>
                    <a:noFill/>
                    <a:ln>
                      <a:noFill/>
                    </a:ln>
                  </pic:spPr>
                </pic:pic>
              </a:graphicData>
            </a:graphic>
          </wp:inline>
        </w:drawing>
      </w:r>
    </w:p>
    <w:p w:rsidR="007153D4" w:rsidRPr="00961980" w:rsidRDefault="007153D4" w:rsidP="007153D4">
      <w:pPr>
        <w:numPr>
          <w:ilvl w:val="0"/>
          <w:numId w:val="5"/>
        </w:numPr>
        <w:adjustRightInd w:val="0"/>
        <w:snapToGrid w:val="0"/>
        <w:rPr>
          <w:rFonts w:ascii="Century Gothic" w:hAnsi="Century Gothic"/>
        </w:rPr>
      </w:pPr>
      <w:r w:rsidRPr="00961980">
        <w:rPr>
          <w:rFonts w:ascii="Century Gothic" w:hAnsi="Century Gothic"/>
          <w:lang w:eastAsia="zh-TW"/>
        </w:rPr>
        <w:t>Recover steps</w:t>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Press any key to enter debug mode</w:t>
      </w:r>
    </w:p>
    <w:p w:rsidR="007153D4" w:rsidRPr="00961980" w:rsidRDefault="007153D4" w:rsidP="007153D4">
      <w:pPr>
        <w:adjustRightInd w:val="0"/>
        <w:snapToGrid w:val="0"/>
        <w:ind w:left="360"/>
        <w:rPr>
          <w:rFonts w:ascii="Century Gothic" w:hAnsi="Century Gothic"/>
          <w:lang w:eastAsia="zh-TW"/>
        </w:rPr>
      </w:pPr>
      <w:r w:rsidRPr="00961980">
        <w:rPr>
          <w:rFonts w:ascii="Century Gothic" w:hAnsi="Century Gothic"/>
          <w:noProof/>
          <w:lang w:eastAsia="zh-TW"/>
        </w:rPr>
        <w:drawing>
          <wp:inline distT="0" distB="0" distL="0" distR="0" wp14:anchorId="304EB042" wp14:editId="55CCA4F9">
            <wp:extent cx="5410200" cy="16764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76400"/>
                    </a:xfrm>
                    <a:prstGeom prst="rect">
                      <a:avLst/>
                    </a:prstGeom>
                    <a:noFill/>
                    <a:ln>
                      <a:noFill/>
                    </a:ln>
                  </pic:spPr>
                </pic:pic>
              </a:graphicData>
            </a:graphic>
          </wp:inline>
        </w:drawing>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Enter atkz –f –l 192.168.1.1 to configure FTP server IP address</w:t>
      </w:r>
    </w:p>
    <w:p w:rsidR="007153D4" w:rsidRPr="00961980" w:rsidRDefault="007153D4" w:rsidP="007153D4">
      <w:pPr>
        <w:adjustRightInd w:val="0"/>
        <w:snapToGrid w:val="0"/>
        <w:ind w:left="480"/>
        <w:rPr>
          <w:rFonts w:ascii="Century Gothic" w:hAnsi="Century Gothic"/>
          <w:lang w:eastAsia="zh-TW"/>
        </w:rPr>
      </w:pPr>
      <w:r w:rsidRPr="00961980">
        <w:rPr>
          <w:rFonts w:ascii="Century Gothic" w:hAnsi="Century Gothic"/>
          <w:noProof/>
          <w:lang w:eastAsia="zh-TW"/>
        </w:rPr>
        <w:drawing>
          <wp:inline distT="0" distB="0" distL="0" distR="0" wp14:anchorId="26E1CBDC" wp14:editId="3F5683E0">
            <wp:extent cx="5457825" cy="666750"/>
            <wp:effectExtent l="0" t="0" r="952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666750"/>
                    </a:xfrm>
                    <a:prstGeom prst="rect">
                      <a:avLst/>
                    </a:prstGeom>
                    <a:noFill/>
                    <a:ln>
                      <a:noFill/>
                    </a:ln>
                  </pic:spPr>
                </pic:pic>
              </a:graphicData>
            </a:graphic>
          </wp:inline>
        </w:drawing>
      </w:r>
    </w:p>
    <w:p w:rsidR="007153D4" w:rsidRPr="00961980" w:rsidRDefault="007153D4" w:rsidP="007153D4">
      <w:pPr>
        <w:numPr>
          <w:ilvl w:val="0"/>
          <w:numId w:val="1"/>
        </w:numPr>
        <w:adjustRightInd w:val="0"/>
        <w:snapToGrid w:val="0"/>
        <w:rPr>
          <w:rFonts w:ascii="Century Gothic" w:hAnsi="Century Gothic"/>
          <w:lang w:eastAsia="zh-TW"/>
        </w:rPr>
      </w:pPr>
      <w:r w:rsidRPr="00961980">
        <w:rPr>
          <w:rFonts w:ascii="Century Gothic" w:hAnsi="Century Gothic"/>
          <w:lang w:eastAsia="zh-TW"/>
        </w:rPr>
        <w:t>Enter atgof to bring up the FTP server on port 2</w:t>
      </w:r>
    </w:p>
    <w:p w:rsidR="007153D4" w:rsidRPr="00961980" w:rsidRDefault="007153D4" w:rsidP="007153D4">
      <w:pPr>
        <w:adjustRightInd w:val="0"/>
        <w:snapToGrid w:val="0"/>
        <w:ind w:left="480"/>
        <w:rPr>
          <w:rFonts w:ascii="Century Gothic" w:hAnsi="Century Gothic"/>
          <w:lang w:eastAsia="zh-TW"/>
        </w:rPr>
      </w:pPr>
      <w:r w:rsidRPr="00961980">
        <w:rPr>
          <w:rFonts w:ascii="Century Gothic" w:hAnsi="Century Gothic"/>
          <w:noProof/>
          <w:lang w:eastAsia="zh-TW"/>
        </w:rPr>
        <w:drawing>
          <wp:inline distT="0" distB="0" distL="0" distR="0" wp14:anchorId="750DF0C1" wp14:editId="32DA07C9">
            <wp:extent cx="5457825" cy="676275"/>
            <wp:effectExtent l="0" t="0" r="9525" b="9525"/>
            <wp:docPr id="8" name="圖片 8" descr="atg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go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676275"/>
                    </a:xfrm>
                    <a:prstGeom prst="rect">
                      <a:avLst/>
                    </a:prstGeom>
                    <a:noFill/>
                    <a:ln>
                      <a:noFill/>
                    </a:ln>
                  </pic:spPr>
                </pic:pic>
              </a:graphicData>
            </a:graphic>
          </wp:inline>
        </w:drawing>
      </w:r>
    </w:p>
    <w:p w:rsidR="007153D4" w:rsidRPr="00961980" w:rsidRDefault="007153D4" w:rsidP="007153D4">
      <w:pPr>
        <w:adjustRightInd w:val="0"/>
        <w:snapToGrid w:val="0"/>
        <w:ind w:left="360"/>
        <w:rPr>
          <w:rFonts w:ascii="Century Gothic" w:hAnsi="Century Gothic"/>
        </w:rPr>
      </w:pP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lang w:eastAsia="zh-TW"/>
        </w:rPr>
        <w:t>The following information shows the FTP service is up and ready to receive FW</w:t>
      </w:r>
    </w:p>
    <w:p w:rsidR="007153D4" w:rsidRPr="00961980" w:rsidRDefault="007153D4" w:rsidP="007153D4">
      <w:pPr>
        <w:adjustRightInd w:val="0"/>
        <w:snapToGrid w:val="0"/>
        <w:ind w:left="480"/>
        <w:rPr>
          <w:rFonts w:ascii="Century Gothic" w:hAnsi="Century Gothic"/>
        </w:rPr>
      </w:pPr>
      <w:r w:rsidRPr="00961980">
        <w:rPr>
          <w:rFonts w:ascii="Century Gothic" w:hAnsi="Century Gothic"/>
          <w:noProof/>
          <w:lang w:eastAsia="zh-TW"/>
        </w:rPr>
        <w:drawing>
          <wp:inline distT="0" distB="0" distL="0" distR="0" wp14:anchorId="7169849B" wp14:editId="78111F4C">
            <wp:extent cx="5419725" cy="5524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552450"/>
                    </a:xfrm>
                    <a:prstGeom prst="rect">
                      <a:avLst/>
                    </a:prstGeom>
                    <a:noFill/>
                    <a:ln>
                      <a:noFill/>
                    </a:ln>
                  </pic:spPr>
                </pic:pic>
              </a:graphicData>
            </a:graphic>
          </wp:inline>
        </w:drawing>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lastRenderedPageBreak/>
        <w:t xml:space="preserve">You will use FTP to upload the firmware package. Keep the console session open in order to see when the firmware </w:t>
      </w:r>
      <w:r w:rsidRPr="00961980">
        <w:rPr>
          <w:rFonts w:ascii="Century Gothic" w:hAnsi="Century Gothic"/>
          <w:lang w:eastAsia="zh-TW"/>
        </w:rPr>
        <w:t>update</w:t>
      </w:r>
      <w:r w:rsidRPr="00961980">
        <w:rPr>
          <w:rFonts w:ascii="Century Gothic" w:hAnsi="Century Gothic"/>
        </w:rPr>
        <w:t xml:space="preserve"> finishes.</w:t>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Set your computer to use a static IP address from 192.168.1.2 ~ 192.168.1.254. No matter how you have configured the ZyWALL Firewall’s IP addresses, your computer must use a static IP address in this range to recover the firmware.</w:t>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 xml:space="preserve">Connect your computer to the ZyWALL Firewall’s port </w:t>
      </w:r>
      <w:r w:rsidRPr="00961980">
        <w:rPr>
          <w:rFonts w:ascii="Century Gothic" w:hAnsi="Century Gothic"/>
          <w:lang w:eastAsia="zh-TW"/>
        </w:rPr>
        <w:t>2</w:t>
      </w:r>
      <w:r w:rsidRPr="00961980">
        <w:rPr>
          <w:rFonts w:ascii="Century Gothic" w:hAnsi="Century Gothic"/>
        </w:rPr>
        <w:t xml:space="preserve"> (the only port that you can use for recovering the firmware).</w:t>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Use an FTP client on your computer to connect to the ZyWALL Firewall. This example uses the ftp command in the Windows command prompt. The ZyWALL Firewall’s FTP server IP address for firmware recovery is 192.168.1.1</w:t>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Log in without user name (just press enter).</w:t>
      </w:r>
    </w:p>
    <w:p w:rsidR="007153D4" w:rsidRPr="003348CB" w:rsidRDefault="007153D4" w:rsidP="007153D4">
      <w:pPr>
        <w:numPr>
          <w:ilvl w:val="0"/>
          <w:numId w:val="2"/>
        </w:numPr>
        <w:adjustRightInd w:val="0"/>
        <w:snapToGrid w:val="0"/>
        <w:rPr>
          <w:rFonts w:ascii="Century Gothic" w:hAnsi="Century Gothic"/>
          <w:color w:val="FF0000"/>
        </w:rPr>
      </w:pPr>
      <w:r w:rsidRPr="003348CB">
        <w:rPr>
          <w:rFonts w:ascii="Century Gothic" w:hAnsi="Century Gothic"/>
          <w:color w:val="FF0000"/>
        </w:rPr>
        <w:t>Set the transfer mode to binary. Use “bin” (or just “bi” in the Windows command prompt).</w:t>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 xml:space="preserve">Transfer the firmware file from your computer to the ZyWALL Firewall (the command is “put </w:t>
      </w:r>
      <w:r w:rsidRPr="00961980">
        <w:rPr>
          <w:rFonts w:ascii="Century Gothic" w:hAnsi="Century Gothic"/>
          <w:lang w:eastAsia="zh-TW"/>
        </w:rPr>
        <w:t>310AAAC0C0</w:t>
      </w:r>
      <w:r w:rsidRPr="00961980">
        <w:rPr>
          <w:rFonts w:ascii="Century Gothic" w:hAnsi="Century Gothic"/>
        </w:rPr>
        <w:t>.bin” in the Windows command prompt).</w:t>
      </w:r>
    </w:p>
    <w:p w:rsidR="007153D4" w:rsidRPr="00961980" w:rsidRDefault="007153D4" w:rsidP="007153D4">
      <w:pPr>
        <w:adjustRightInd w:val="0"/>
        <w:snapToGrid w:val="0"/>
        <w:ind w:left="480"/>
        <w:rPr>
          <w:rFonts w:ascii="Century Gothic" w:hAnsi="Century Gothic"/>
        </w:rPr>
      </w:pPr>
      <w:r w:rsidRPr="00961980">
        <w:rPr>
          <w:rFonts w:ascii="Century Gothic" w:hAnsi="Century Gothic"/>
          <w:noProof/>
          <w:lang w:eastAsia="zh-TW"/>
        </w:rPr>
        <w:drawing>
          <wp:inline distT="0" distB="0" distL="0" distR="0" wp14:anchorId="43EAA384" wp14:editId="1B8FD101">
            <wp:extent cx="4953000" cy="183832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1838325"/>
                    </a:xfrm>
                    <a:prstGeom prst="rect">
                      <a:avLst/>
                    </a:prstGeom>
                    <a:noFill/>
                    <a:ln>
                      <a:noFill/>
                    </a:ln>
                  </pic:spPr>
                </pic:pic>
              </a:graphicData>
            </a:graphic>
          </wp:inline>
        </w:drawing>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Wait for the file transfer to complete.</w:t>
      </w:r>
    </w:p>
    <w:p w:rsidR="007153D4" w:rsidRPr="00961980" w:rsidRDefault="007153D4" w:rsidP="007153D4">
      <w:pPr>
        <w:adjustRightInd w:val="0"/>
        <w:snapToGrid w:val="0"/>
        <w:ind w:left="480"/>
        <w:rPr>
          <w:rFonts w:ascii="Century Gothic" w:hAnsi="Century Gothic"/>
        </w:rPr>
      </w:pPr>
      <w:r w:rsidRPr="00961980">
        <w:rPr>
          <w:rFonts w:ascii="Century Gothic" w:hAnsi="Century Gothic"/>
          <w:noProof/>
          <w:lang w:eastAsia="zh-TW"/>
        </w:rPr>
        <w:drawing>
          <wp:inline distT="0" distB="0" distL="0" distR="0" wp14:anchorId="7751C2DD" wp14:editId="16AD9EA2">
            <wp:extent cx="4991100" cy="107632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1076325"/>
                    </a:xfrm>
                    <a:prstGeom prst="rect">
                      <a:avLst/>
                    </a:prstGeom>
                    <a:noFill/>
                    <a:ln>
                      <a:noFill/>
                    </a:ln>
                  </pic:spPr>
                </pic:pic>
              </a:graphicData>
            </a:graphic>
          </wp:inline>
        </w:drawing>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The console session displays “Firmware received” after the FTP file transfer is complete. Then you need to wait while the ZyWALL Firewall recovers the firmware (this may take up to 4 minutes).</w:t>
      </w:r>
    </w:p>
    <w:p w:rsidR="007153D4" w:rsidRPr="00961980" w:rsidRDefault="007153D4" w:rsidP="007153D4">
      <w:pPr>
        <w:adjustRightInd w:val="0"/>
        <w:snapToGrid w:val="0"/>
        <w:ind w:left="480"/>
        <w:rPr>
          <w:rFonts w:ascii="Century Gothic" w:hAnsi="Century Gothic"/>
        </w:rPr>
      </w:pPr>
      <w:r w:rsidRPr="00961980">
        <w:rPr>
          <w:rFonts w:ascii="Century Gothic" w:hAnsi="Century Gothic"/>
          <w:noProof/>
          <w:lang w:eastAsia="zh-TW"/>
        </w:rPr>
        <w:drawing>
          <wp:inline distT="0" distB="0" distL="0" distR="0" wp14:anchorId="1DAB7A8E" wp14:editId="56895AEC">
            <wp:extent cx="5029200" cy="676275"/>
            <wp:effectExtent l="0" t="0" r="0"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676275"/>
                    </a:xfrm>
                    <a:prstGeom prst="rect">
                      <a:avLst/>
                    </a:prstGeom>
                    <a:noFill/>
                    <a:ln>
                      <a:noFill/>
                    </a:ln>
                  </pic:spPr>
                </pic:pic>
              </a:graphicData>
            </a:graphic>
          </wp:inline>
        </w:drawing>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The message here might be “ZLD-current received”. Actually, it is equivalent to “Firmware received”.</w:t>
      </w:r>
    </w:p>
    <w:p w:rsidR="007153D4" w:rsidRPr="00961980" w:rsidRDefault="007153D4" w:rsidP="007153D4">
      <w:pPr>
        <w:adjustRightInd w:val="0"/>
        <w:snapToGrid w:val="0"/>
        <w:ind w:left="480"/>
        <w:rPr>
          <w:rFonts w:ascii="Century Gothic" w:hAnsi="Century Gothic"/>
        </w:rPr>
      </w:pPr>
      <w:r w:rsidRPr="00961980">
        <w:rPr>
          <w:rFonts w:ascii="Century Gothic" w:hAnsi="Century Gothic"/>
          <w:noProof/>
          <w:lang w:eastAsia="zh-TW"/>
        </w:rPr>
        <w:drawing>
          <wp:inline distT="0" distB="0" distL="0" distR="0" wp14:anchorId="6E71F88E" wp14:editId="25596436">
            <wp:extent cx="5019675" cy="76200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762000"/>
                    </a:xfrm>
                    <a:prstGeom prst="rect">
                      <a:avLst/>
                    </a:prstGeom>
                    <a:noFill/>
                    <a:ln>
                      <a:noFill/>
                    </a:ln>
                  </pic:spPr>
                </pic:pic>
              </a:graphicData>
            </a:graphic>
          </wp:inline>
        </w:drawing>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lastRenderedPageBreak/>
        <w:t>The console session displays “done” when the firmware recovery is complete. Then the ZyWALL Firewall automatically restarts.</w:t>
      </w:r>
    </w:p>
    <w:p w:rsidR="007153D4" w:rsidRPr="00961980" w:rsidRDefault="007153D4" w:rsidP="007153D4">
      <w:pPr>
        <w:adjustRightInd w:val="0"/>
        <w:snapToGrid w:val="0"/>
        <w:ind w:left="480"/>
        <w:rPr>
          <w:rFonts w:ascii="Century Gothic" w:hAnsi="Century Gothic"/>
        </w:rPr>
      </w:pPr>
      <w:r w:rsidRPr="00961980">
        <w:rPr>
          <w:rFonts w:ascii="Century Gothic" w:hAnsi="Century Gothic"/>
          <w:noProof/>
          <w:lang w:eastAsia="zh-TW"/>
        </w:rPr>
        <w:drawing>
          <wp:inline distT="0" distB="0" distL="0" distR="0" wp14:anchorId="71663292" wp14:editId="78AF0BC3">
            <wp:extent cx="5067300" cy="18859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0" cy="1885950"/>
                    </a:xfrm>
                    <a:prstGeom prst="rect">
                      <a:avLst/>
                    </a:prstGeom>
                    <a:noFill/>
                    <a:ln>
                      <a:noFill/>
                    </a:ln>
                  </pic:spPr>
                </pic:pic>
              </a:graphicData>
            </a:graphic>
          </wp:inline>
        </w:drawing>
      </w:r>
    </w:p>
    <w:p w:rsidR="007153D4" w:rsidRPr="00961980" w:rsidRDefault="007153D4" w:rsidP="007153D4">
      <w:pPr>
        <w:numPr>
          <w:ilvl w:val="0"/>
          <w:numId w:val="2"/>
        </w:numPr>
        <w:adjustRightInd w:val="0"/>
        <w:snapToGrid w:val="0"/>
        <w:rPr>
          <w:rFonts w:ascii="Century Gothic" w:hAnsi="Century Gothic"/>
        </w:rPr>
      </w:pPr>
      <w:r w:rsidRPr="00961980">
        <w:rPr>
          <w:rFonts w:ascii="Century Gothic" w:hAnsi="Century Gothic"/>
        </w:rPr>
        <w:t>The username prompt displays after the ZyWALL Firewall starts up successfully. The firmware recovery process is now complete and the ZyWALL Firewall is ready to use.</w:t>
      </w:r>
    </w:p>
    <w:p w:rsidR="007153D4" w:rsidRPr="00961980" w:rsidRDefault="007153D4" w:rsidP="007153D4">
      <w:pPr>
        <w:adjustRightInd w:val="0"/>
        <w:snapToGrid w:val="0"/>
        <w:ind w:left="480"/>
        <w:rPr>
          <w:rFonts w:ascii="Century Gothic" w:hAnsi="Century Gothic"/>
          <w:lang w:eastAsia="zh-TW"/>
        </w:rPr>
      </w:pPr>
      <w:r w:rsidRPr="00961980">
        <w:rPr>
          <w:rFonts w:ascii="Century Gothic" w:hAnsi="Century Gothic"/>
          <w:noProof/>
          <w:lang w:eastAsia="zh-TW"/>
        </w:rPr>
        <w:drawing>
          <wp:inline distT="0" distB="0" distL="0" distR="0" wp14:anchorId="6E633A70" wp14:editId="6FC5CB9A">
            <wp:extent cx="6038850" cy="50673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5067300"/>
                    </a:xfrm>
                    <a:prstGeom prst="rect">
                      <a:avLst/>
                    </a:prstGeom>
                    <a:noFill/>
                    <a:ln>
                      <a:noFill/>
                    </a:ln>
                  </pic:spPr>
                </pic:pic>
              </a:graphicData>
            </a:graphic>
          </wp:inline>
        </w:drawing>
      </w:r>
    </w:p>
    <w:p w:rsidR="007153D4" w:rsidRPr="00961980" w:rsidRDefault="007153D4" w:rsidP="007153D4">
      <w:pPr>
        <w:adjustRightInd w:val="0"/>
        <w:snapToGrid w:val="0"/>
        <w:ind w:left="480"/>
        <w:rPr>
          <w:rFonts w:ascii="Century Gothic" w:hAnsi="Century Gothic"/>
          <w:lang w:eastAsia="zh-TW"/>
        </w:rPr>
      </w:pPr>
    </w:p>
    <w:p w:rsidR="007153D4" w:rsidRPr="00961980" w:rsidRDefault="007153D4" w:rsidP="007153D4">
      <w:pPr>
        <w:numPr>
          <w:ilvl w:val="0"/>
          <w:numId w:val="3"/>
        </w:numPr>
        <w:adjustRightInd w:val="0"/>
        <w:snapToGrid w:val="0"/>
        <w:rPr>
          <w:rFonts w:ascii="Century Gothic" w:hAnsi="Century Gothic"/>
          <w:lang w:eastAsia="zh-TW"/>
        </w:rPr>
      </w:pPr>
      <w:r w:rsidRPr="00961980">
        <w:rPr>
          <w:rFonts w:ascii="Century Gothic" w:hAnsi="Century Gothic"/>
          <w:lang w:eastAsia="zh-TW"/>
        </w:rPr>
        <w:t>If one of the following cases occurs, you need to do the “firmware recovery process” again. Note that if the process is done several time but the problem remains, please collect all the console logs and send to ZyXEL/USG for further analysis.</w:t>
      </w:r>
    </w:p>
    <w:p w:rsidR="007153D4" w:rsidRPr="00961980" w:rsidRDefault="007153D4" w:rsidP="007153D4">
      <w:pPr>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Century Gothic" w:hAnsi="Century Gothic"/>
          <w:lang w:eastAsia="zh-TW"/>
        </w:rPr>
      </w:pPr>
      <w:bookmarkStart w:id="1" w:name="_GoBack"/>
      <w:bookmarkEnd w:id="1"/>
      <w:r w:rsidRPr="00961980">
        <w:rPr>
          <w:rFonts w:ascii="Century Gothic" w:hAnsi="Century Gothic"/>
          <w:lang w:eastAsia="zh-TW"/>
        </w:rPr>
        <w:lastRenderedPageBreak/>
        <w:t>One of the following messages appears on console, the process must be performed again ./bin/sh: /etc/zyxel/conf/ZLDconfig: No such file</w:t>
      </w:r>
    </w:p>
    <w:p w:rsidR="007153D4" w:rsidRDefault="007153D4" w:rsidP="0071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080" w:firstLineChars="150" w:firstLine="360"/>
        <w:rPr>
          <w:rFonts w:ascii="Century Gothic" w:hAnsi="Century Gothic"/>
          <w:lang w:eastAsia="zh-TW"/>
        </w:rPr>
      </w:pPr>
      <w:r w:rsidRPr="00961980">
        <w:rPr>
          <w:rFonts w:ascii="Century Gothic" w:hAnsi="Century Gothic"/>
          <w:lang w:eastAsia="zh-TW"/>
        </w:rPr>
        <w:t>Error: no system default configuration file, system configuration stop!!</w:t>
      </w:r>
    </w:p>
    <w:p w:rsidR="001A566F" w:rsidRDefault="001A566F" w:rsidP="001A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Century Gothic" w:hAnsi="Century Gothic"/>
          <w:lang w:eastAsia="zh-TW"/>
        </w:rPr>
      </w:pPr>
    </w:p>
    <w:p w:rsidR="005640C1" w:rsidRDefault="005640C1" w:rsidP="005640C1"/>
    <w:sectPr w:rsidR="005640C1" w:rsidSect="00666AFF">
      <w:pgSz w:w="11906" w:h="16838"/>
      <w:pgMar w:top="1701" w:right="1151" w:bottom="1236" w:left="1236" w:header="100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86" w:rsidRDefault="00461286" w:rsidP="007153D4">
      <w:r>
        <w:separator/>
      </w:r>
    </w:p>
  </w:endnote>
  <w:endnote w:type="continuationSeparator" w:id="0">
    <w:p w:rsidR="00461286" w:rsidRDefault="00461286" w:rsidP="007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86" w:rsidRDefault="00461286" w:rsidP="007153D4">
      <w:r>
        <w:separator/>
      </w:r>
    </w:p>
  </w:footnote>
  <w:footnote w:type="continuationSeparator" w:id="0">
    <w:p w:rsidR="00461286" w:rsidRDefault="00461286" w:rsidP="00715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lvl w:ilvl="0">
      <w:start w:val="1"/>
      <w:numFmt w:val="bullet"/>
      <w:lvlText w:val=""/>
      <w:lvlJc w:val="left"/>
      <w:pPr>
        <w:tabs>
          <w:tab w:val="num" w:pos="707"/>
        </w:tabs>
        <w:ind w:left="707" w:hanging="227"/>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000002B"/>
    <w:multiLevelType w:val="multilevel"/>
    <w:tmpl w:val="0000002B"/>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000003B"/>
    <w:multiLevelType w:val="multilevel"/>
    <w:tmpl w:val="0000003B"/>
    <w:lvl w:ilvl="0">
      <w:start w:val="1"/>
      <w:numFmt w:val="bullet"/>
      <w:lvlText w:val=""/>
      <w:lvlJc w:val="left"/>
      <w:pPr>
        <w:tabs>
          <w:tab w:val="num" w:pos="707"/>
        </w:tabs>
        <w:ind w:left="707" w:hanging="227"/>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0000003F"/>
    <w:multiLevelType w:val="multilevel"/>
    <w:tmpl w:val="0000003F"/>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5083693"/>
    <w:multiLevelType w:val="multilevel"/>
    <w:tmpl w:val="0000003D"/>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CA"/>
    <w:rsid w:val="001A566F"/>
    <w:rsid w:val="001F5F69"/>
    <w:rsid w:val="00200ECA"/>
    <w:rsid w:val="00215F74"/>
    <w:rsid w:val="003348CB"/>
    <w:rsid w:val="00357515"/>
    <w:rsid w:val="00461286"/>
    <w:rsid w:val="0053253B"/>
    <w:rsid w:val="005640C1"/>
    <w:rsid w:val="006324F9"/>
    <w:rsid w:val="007153D4"/>
    <w:rsid w:val="007C59BE"/>
    <w:rsid w:val="00AF0675"/>
    <w:rsid w:val="00B24852"/>
    <w:rsid w:val="00FD2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DA93"/>
  <w15:chartTrackingRefBased/>
  <w15:docId w15:val="{D9B3FCED-A214-4158-ACD9-03439E85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D4"/>
    <w:rPr>
      <w:rFonts w:ascii="Times New Roman" w:eastAsia="新細明體" w:hAnsi="Times New Roman" w:cs="Times New Roman"/>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D4"/>
    <w:pPr>
      <w:tabs>
        <w:tab w:val="center" w:pos="4153"/>
        <w:tab w:val="right" w:pos="8306"/>
      </w:tabs>
      <w:snapToGrid w:val="0"/>
    </w:pPr>
    <w:rPr>
      <w:sz w:val="20"/>
    </w:rPr>
  </w:style>
  <w:style w:type="character" w:customStyle="1" w:styleId="HeaderChar">
    <w:name w:val="Header Char"/>
    <w:basedOn w:val="DefaultParagraphFont"/>
    <w:link w:val="Header"/>
    <w:uiPriority w:val="99"/>
    <w:rsid w:val="007153D4"/>
    <w:rPr>
      <w:sz w:val="20"/>
      <w:szCs w:val="20"/>
    </w:rPr>
  </w:style>
  <w:style w:type="paragraph" w:styleId="Footer">
    <w:name w:val="footer"/>
    <w:basedOn w:val="Normal"/>
    <w:link w:val="FooterChar"/>
    <w:uiPriority w:val="99"/>
    <w:unhideWhenUsed/>
    <w:rsid w:val="007153D4"/>
    <w:pPr>
      <w:tabs>
        <w:tab w:val="center" w:pos="4153"/>
        <w:tab w:val="right" w:pos="8306"/>
      </w:tabs>
      <w:snapToGrid w:val="0"/>
    </w:pPr>
    <w:rPr>
      <w:sz w:val="20"/>
    </w:rPr>
  </w:style>
  <w:style w:type="character" w:customStyle="1" w:styleId="FooterChar">
    <w:name w:val="Footer Char"/>
    <w:basedOn w:val="DefaultParagraphFont"/>
    <w:link w:val="Footer"/>
    <w:uiPriority w:val="99"/>
    <w:rsid w:val="007153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Lin-林明杰</dc:creator>
  <cp:keywords/>
  <dc:description/>
  <cp:lastModifiedBy>James Lin-林奕均</cp:lastModifiedBy>
  <cp:revision>2</cp:revision>
  <cp:lastPrinted>2021-02-19T09:43:00Z</cp:lastPrinted>
  <dcterms:created xsi:type="dcterms:W3CDTF">2022-03-15T07:13:00Z</dcterms:created>
  <dcterms:modified xsi:type="dcterms:W3CDTF">2022-03-15T07:13:00Z</dcterms:modified>
</cp:coreProperties>
</file>